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D2" w:rsidRDefault="001F35D2" w:rsidP="001F35D2">
      <w:pPr>
        <w:tabs>
          <w:tab w:val="left" w:pos="6030"/>
        </w:tabs>
        <w:ind w:left="4507" w:hanging="4500"/>
        <w:jc w:val="right"/>
      </w:pPr>
      <w:r>
        <w:t>1.pielikums</w:t>
      </w:r>
    </w:p>
    <w:p w:rsidR="001F35D2" w:rsidRDefault="001F35D2" w:rsidP="001F35D2">
      <w:pPr>
        <w:tabs>
          <w:tab w:val="left" w:pos="6030"/>
        </w:tabs>
        <w:ind w:left="4507" w:hanging="4500"/>
        <w:jc w:val="right"/>
      </w:pPr>
      <w:r>
        <w:t>Priekules novada pašvaldības domes</w:t>
      </w:r>
    </w:p>
    <w:p w:rsidR="001F35D2" w:rsidRDefault="001F35D2" w:rsidP="001F35D2">
      <w:pPr>
        <w:tabs>
          <w:tab w:val="left" w:pos="6030"/>
        </w:tabs>
        <w:ind w:left="4507" w:hanging="4500"/>
        <w:jc w:val="right"/>
      </w:pPr>
      <w:r>
        <w:t>2015.gada 30.decembra sēdes protokolam Nr.17, 1.</w:t>
      </w:r>
    </w:p>
    <w:p w:rsidR="00BA67CA" w:rsidRDefault="003E427A" w:rsidP="00C665FD">
      <w:pPr>
        <w:pStyle w:val="Web"/>
        <w:spacing w:before="0" w:after="0"/>
        <w:jc w:val="right"/>
        <w:rPr>
          <w:b/>
          <w:szCs w:val="24"/>
          <w:lang w:val="lv-LV"/>
        </w:rPr>
      </w:pPr>
      <w:r>
        <w:rPr>
          <w:b/>
          <w:szCs w:val="24"/>
          <w:lang w:val="lv-LV"/>
        </w:rPr>
        <w:t xml:space="preserve">     </w:t>
      </w:r>
    </w:p>
    <w:p w:rsidR="00AC0E92" w:rsidRDefault="00AC0E92" w:rsidP="00AC0E92">
      <w:pPr>
        <w:jc w:val="center"/>
        <w:rPr>
          <w:rFonts w:eastAsia="Batang"/>
        </w:rPr>
      </w:pPr>
      <w:r>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AC0E92" w:rsidRDefault="00AC0E92" w:rsidP="00AC0E92">
      <w:pPr>
        <w:jc w:val="center"/>
        <w:rPr>
          <w:rFonts w:eastAsia="Batang"/>
          <w:b/>
        </w:rPr>
      </w:pPr>
      <w:r>
        <w:rPr>
          <w:rFonts w:eastAsia="Batang"/>
          <w:b/>
        </w:rPr>
        <w:t>LATVIJAS REPUBLIKA</w:t>
      </w:r>
    </w:p>
    <w:p w:rsidR="00AC0E92" w:rsidRDefault="00AC0E92" w:rsidP="00AC0E92">
      <w:pPr>
        <w:pStyle w:val="Virsraksts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AC0E92" w:rsidRDefault="00AC0E92" w:rsidP="00AC0E92">
      <w:pPr>
        <w:jc w:val="center"/>
        <w:rPr>
          <w:rFonts w:eastAsia="Batang"/>
          <w:szCs w:val="22"/>
        </w:rPr>
      </w:pPr>
      <w:r>
        <w:rPr>
          <w:rFonts w:eastAsia="Batang"/>
          <w:szCs w:val="22"/>
        </w:rPr>
        <w:t xml:space="preserve">Reģistrācijas Nr. </w:t>
      </w:r>
      <w:smartTag w:uri="schemas-tilde-lv/tildestengine" w:element="phone">
        <w:smartTagPr>
          <w:attr w:name="phone_prefix" w:val="9000"/>
          <w:attr w:name="phone_number" w:val="0031601"/>
        </w:smartTagPr>
        <w:r>
          <w:rPr>
            <w:rFonts w:eastAsia="Batang"/>
            <w:szCs w:val="22"/>
          </w:rPr>
          <w:t>90000031601</w:t>
        </w:r>
      </w:smartTag>
      <w:r>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Pr>
            <w:rFonts w:eastAsia="Batang"/>
            <w:szCs w:val="22"/>
          </w:rPr>
          <w:t>63461006</w:t>
        </w:r>
      </w:smartTag>
      <w:r>
        <w:rPr>
          <w:rFonts w:eastAsia="Batang"/>
          <w:szCs w:val="22"/>
        </w:rPr>
        <w:t>, fakss 63497937, e-pasts: dome@priekulesnovads.lv</w:t>
      </w:r>
    </w:p>
    <w:p w:rsidR="00AC0E92" w:rsidRDefault="00AC0E92" w:rsidP="00AC0E92">
      <w:pPr>
        <w:jc w:val="center"/>
        <w:rPr>
          <w:b/>
        </w:rPr>
      </w:pPr>
      <w:r>
        <w:rPr>
          <w:b/>
        </w:rPr>
        <w:t xml:space="preserve"> </w:t>
      </w:r>
    </w:p>
    <w:p w:rsidR="00AC0E92" w:rsidRDefault="00AC0E92" w:rsidP="00AC0E92">
      <w:pPr>
        <w:jc w:val="center"/>
        <w:rPr>
          <w:b/>
        </w:rPr>
      </w:pPr>
    </w:p>
    <w:p w:rsidR="00AC0E92" w:rsidRDefault="00AC0E92" w:rsidP="00AC0E92">
      <w:pPr>
        <w:jc w:val="center"/>
        <w:rPr>
          <w:b/>
          <w:sz w:val="28"/>
          <w:szCs w:val="28"/>
        </w:rPr>
      </w:pPr>
      <w:r>
        <w:rPr>
          <w:b/>
          <w:sz w:val="28"/>
          <w:szCs w:val="28"/>
        </w:rPr>
        <w:t>LĒMUMS</w:t>
      </w:r>
    </w:p>
    <w:p w:rsidR="00AC0E92" w:rsidRDefault="00AC0E92" w:rsidP="00AC0E92">
      <w:pPr>
        <w:jc w:val="center"/>
      </w:pPr>
      <w:r>
        <w:t>Priekulē</w:t>
      </w:r>
    </w:p>
    <w:p w:rsidR="00AC0E92" w:rsidRDefault="00AC0E92" w:rsidP="00AC0E92">
      <w:pPr>
        <w:jc w:val="center"/>
      </w:pPr>
    </w:p>
    <w:p w:rsidR="00AC0E92" w:rsidRDefault="00AC0E92" w:rsidP="00AC0E92">
      <w:pPr>
        <w:jc w:val="both"/>
        <w:rPr>
          <w:b/>
        </w:rPr>
      </w:pPr>
      <w:r>
        <w:t xml:space="preserve">2015.gada 30.decembrī                 </w:t>
      </w:r>
      <w:r>
        <w:tab/>
        <w:t xml:space="preserve">                                                                             Nr.17</w:t>
      </w:r>
    </w:p>
    <w:p w:rsidR="00AC0E92" w:rsidRDefault="00AC0E92" w:rsidP="00AC0E92">
      <w:pPr>
        <w:ind w:firstLine="720"/>
        <w:jc w:val="both"/>
      </w:pPr>
    </w:p>
    <w:p w:rsidR="009940F6" w:rsidRPr="009940F6" w:rsidRDefault="00893800" w:rsidP="00893800">
      <w:pPr>
        <w:ind w:firstLine="720"/>
        <w:jc w:val="center"/>
        <w:rPr>
          <w:b/>
          <w:sz w:val="28"/>
          <w:szCs w:val="28"/>
        </w:rPr>
      </w:pPr>
      <w:r>
        <w:rPr>
          <w:b/>
          <w:sz w:val="28"/>
          <w:szCs w:val="28"/>
        </w:rPr>
        <w:t>1.</w:t>
      </w:r>
    </w:p>
    <w:p w:rsidR="009940F6" w:rsidRDefault="009940F6" w:rsidP="009940F6">
      <w:pPr>
        <w:tabs>
          <w:tab w:val="left" w:pos="2640"/>
        </w:tabs>
        <w:ind w:firstLine="720"/>
        <w:jc w:val="center"/>
        <w:rPr>
          <w:b/>
        </w:rPr>
      </w:pPr>
      <w:r w:rsidRPr="009940F6">
        <w:rPr>
          <w:b/>
        </w:rPr>
        <w:t xml:space="preserve">Par noteikumu ‘’Kārtība, kādā </w:t>
      </w:r>
      <w:proofErr w:type="spellStart"/>
      <w:r w:rsidRPr="009940F6">
        <w:rPr>
          <w:b/>
        </w:rPr>
        <w:t>nominē</w:t>
      </w:r>
      <w:proofErr w:type="spellEnd"/>
      <w:r w:rsidRPr="009940F6">
        <w:rPr>
          <w:b/>
        </w:rPr>
        <w:t xml:space="preserve"> kandidātus valdes locekļu amatam kapitālsabiedrībās, kurās Priekules novada pašvaldībai kā dalībniekam ir tiesības izvirzīt valdes locekļus’’ apstiprināšanu</w:t>
      </w:r>
    </w:p>
    <w:p w:rsidR="009940F6" w:rsidRPr="009940F6" w:rsidRDefault="009940F6" w:rsidP="009940F6">
      <w:pPr>
        <w:tabs>
          <w:tab w:val="left" w:pos="2640"/>
        </w:tabs>
        <w:ind w:firstLine="720"/>
        <w:jc w:val="center"/>
        <w:rPr>
          <w:b/>
        </w:rPr>
      </w:pPr>
      <w:r>
        <w:rPr>
          <w:b/>
        </w:rPr>
        <w:t>_____________________________________________________________________</w:t>
      </w:r>
    </w:p>
    <w:p w:rsidR="009940F6" w:rsidRDefault="009940F6" w:rsidP="009940F6">
      <w:pPr>
        <w:ind w:firstLine="720"/>
        <w:jc w:val="both"/>
      </w:pPr>
    </w:p>
    <w:p w:rsidR="009940F6" w:rsidRDefault="009940F6" w:rsidP="009940F6">
      <w:pPr>
        <w:ind w:firstLine="720"/>
        <w:jc w:val="both"/>
      </w:pPr>
      <w:r>
        <w:t xml:space="preserve">Saskaņā ar Publiskas personas kapitāla daļu un kapitālsabiedrību pārvaldības likuma 37.pantu un Pārejas noteikumu 5.punkta 1.apakšpunktu pašvaldībai jānosaka kārtība, kādā </w:t>
      </w:r>
      <w:proofErr w:type="spellStart"/>
      <w:r>
        <w:t>nominē</w:t>
      </w:r>
      <w:proofErr w:type="spellEnd"/>
      <w:r>
        <w:t xml:space="preserve"> kandidātus valdes locekļu amatiem kapitālsabiedrībās, kurās pašvaldībai kā dalībniekam (akcionāram) ir tiesības izvirzīt valdes locekļus.</w:t>
      </w:r>
    </w:p>
    <w:p w:rsidR="009940F6" w:rsidRDefault="009940F6" w:rsidP="009940F6">
      <w:pPr>
        <w:ind w:firstLine="720"/>
        <w:jc w:val="both"/>
      </w:pPr>
    </w:p>
    <w:p w:rsidR="002C1A32" w:rsidRDefault="009940F6" w:rsidP="002C1A32">
      <w:pPr>
        <w:suppressAutoHyphens/>
        <w:autoSpaceDN w:val="0"/>
        <w:ind w:firstLine="709"/>
        <w:jc w:val="both"/>
        <w:textAlignment w:val="baseline"/>
        <w:rPr>
          <w:b/>
        </w:rPr>
      </w:pPr>
      <w:r>
        <w:t xml:space="preserve">Izskatot iesniegto noteikumu projektu “Kārtība, kādā </w:t>
      </w:r>
      <w:proofErr w:type="spellStart"/>
      <w:r>
        <w:t>nominē</w:t>
      </w:r>
      <w:proofErr w:type="spellEnd"/>
      <w:r>
        <w:t xml:space="preserve"> kandidātus valdes locekļu amatam kapitālsabiedrībās, kurās Priekules novada pašvaldībai kā dalībniekam ir tiesības izvirzīt valdes locekļus”, un, pamatojoties uz Publiskas personas kapitāla daļu un kapitālsabiedrību pārvaldības likuma 37.pantu un Pārejas noteikumu 5.punkta 1.apakšpunktu</w:t>
      </w:r>
      <w:r w:rsidR="00AC0E92">
        <w:t xml:space="preserve">, </w:t>
      </w:r>
    </w:p>
    <w:p w:rsidR="002C1A32" w:rsidRPr="006B45C0" w:rsidRDefault="002C1A32" w:rsidP="002C1A32">
      <w:pPr>
        <w:suppressAutoHyphens/>
        <w:autoSpaceDN w:val="0"/>
        <w:ind w:firstLine="709"/>
        <w:jc w:val="both"/>
        <w:textAlignment w:val="baseline"/>
      </w:pPr>
      <w:r>
        <w:rPr>
          <w:b/>
        </w:rPr>
        <w:t>a</w:t>
      </w:r>
      <w:r w:rsidRPr="006B45C0">
        <w:rPr>
          <w:b/>
        </w:rPr>
        <w:t>tklāti balsojot</w:t>
      </w:r>
      <w:r w:rsidRPr="006B45C0">
        <w:t xml:space="preserve"> </w:t>
      </w:r>
      <w:r w:rsidR="00B50B83">
        <w:rPr>
          <w:b/>
        </w:rPr>
        <w:t>PAR - 14</w:t>
      </w:r>
      <w:r w:rsidRPr="006B45C0">
        <w:rPr>
          <w:b/>
        </w:rPr>
        <w:t xml:space="preserve"> </w:t>
      </w:r>
      <w:r>
        <w:t xml:space="preserve">deputāti (Malda Andersone, Inita Rubeze, Arnis </w:t>
      </w:r>
      <w:proofErr w:type="spellStart"/>
      <w:r>
        <w:t>Kvietkausks</w:t>
      </w:r>
      <w:proofErr w:type="spellEnd"/>
      <w:r>
        <w:t xml:space="preserve">, Inese Kuduma,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Mārtiņš </w:t>
      </w:r>
      <w:proofErr w:type="spellStart"/>
      <w:r>
        <w:t>Mikāls</w:t>
      </w:r>
      <w:proofErr w:type="spellEnd"/>
      <w:r>
        <w:t>, Ainars Cīrulis</w:t>
      </w:r>
      <w:r w:rsidR="00B50B83">
        <w:t xml:space="preserve">, Vija </w:t>
      </w:r>
      <w:proofErr w:type="spellStart"/>
      <w:r w:rsidR="00B50B83">
        <w:t>Jablonska</w:t>
      </w:r>
      <w:proofErr w:type="spellEnd"/>
      <w:r>
        <w:t xml:space="preserve">, Arta Brauna, Tatjana Ešenvalde, </w:t>
      </w:r>
      <w:proofErr w:type="spellStart"/>
      <w:r>
        <w:t>Gražina</w:t>
      </w:r>
      <w:proofErr w:type="spellEnd"/>
      <w:r>
        <w:t xml:space="preserve"> </w:t>
      </w:r>
      <w:proofErr w:type="spellStart"/>
      <w:r>
        <w:t>Ķervija</w:t>
      </w:r>
      <w:proofErr w:type="spellEnd"/>
      <w:r>
        <w:t xml:space="preserve">,  Andris </w:t>
      </w:r>
      <w:proofErr w:type="spellStart"/>
      <w:r>
        <w:t>Džeriņš</w:t>
      </w:r>
      <w:proofErr w:type="spellEnd"/>
      <w:r w:rsidRPr="006B45C0">
        <w:t xml:space="preserve">); </w:t>
      </w:r>
      <w:r w:rsidRPr="006B45C0">
        <w:rPr>
          <w:b/>
        </w:rPr>
        <w:t>PRET -  nav; ATTURAS -  nav;</w:t>
      </w:r>
      <w:r w:rsidRPr="006B45C0">
        <w:t xml:space="preserve"> Priekules novada pašvaldības dome </w:t>
      </w:r>
      <w:r w:rsidRPr="006B45C0">
        <w:rPr>
          <w:b/>
        </w:rPr>
        <w:t>NOLEMJ</w:t>
      </w:r>
      <w:r w:rsidRPr="006B45C0">
        <w:t>:</w:t>
      </w:r>
    </w:p>
    <w:p w:rsidR="002C1A32" w:rsidRDefault="002C1A32" w:rsidP="002C1A32">
      <w:pPr>
        <w:suppressAutoHyphens/>
        <w:autoSpaceDN w:val="0"/>
        <w:ind w:firstLine="709"/>
        <w:jc w:val="both"/>
        <w:textAlignment w:val="baseline"/>
        <w:rPr>
          <w:b/>
        </w:rPr>
      </w:pPr>
    </w:p>
    <w:p w:rsidR="009940F6" w:rsidRDefault="009940F6" w:rsidP="009940F6">
      <w:pPr>
        <w:ind w:firstLine="720"/>
        <w:jc w:val="both"/>
      </w:pPr>
      <w:r>
        <w:t xml:space="preserve">1.Apstiprināt noteikumus “Kārtība, kādā </w:t>
      </w:r>
      <w:proofErr w:type="spellStart"/>
      <w:r>
        <w:t>nominē</w:t>
      </w:r>
      <w:proofErr w:type="spellEnd"/>
      <w:r>
        <w:t xml:space="preserve"> kandidātus valdes locekļu amatam kapitālsabiedrībās, kurās Priekules novada pašvaldībai kā dalībniekam ir tiesības izvirzīt valdes locekļus”.</w:t>
      </w:r>
    </w:p>
    <w:p w:rsidR="009940F6" w:rsidRDefault="009940F6" w:rsidP="009940F6">
      <w:pPr>
        <w:ind w:firstLine="720"/>
        <w:jc w:val="both"/>
      </w:pPr>
    </w:p>
    <w:p w:rsidR="009940F6" w:rsidRDefault="009940F6" w:rsidP="009940F6">
      <w:pPr>
        <w:ind w:firstLine="720"/>
        <w:jc w:val="both"/>
      </w:pPr>
      <w:r>
        <w:t>2.Noteikumi stājas spēkā ar to pieņemšanas brīdi.</w:t>
      </w:r>
    </w:p>
    <w:p w:rsidR="009940F6" w:rsidRDefault="009940F6" w:rsidP="009940F6">
      <w:pPr>
        <w:ind w:firstLine="720"/>
        <w:jc w:val="both"/>
      </w:pPr>
    </w:p>
    <w:p w:rsidR="009940F6" w:rsidRDefault="009940F6" w:rsidP="009940F6">
      <w:pPr>
        <w:jc w:val="both"/>
      </w:pPr>
      <w:r w:rsidRPr="00AC0E92">
        <w:rPr>
          <w:u w:val="single"/>
        </w:rPr>
        <w:t>Izsūtāms</w:t>
      </w:r>
      <w:r>
        <w:t>: SIA “Priekules nami”, SIA “Priekules slimnīca”.</w:t>
      </w:r>
    </w:p>
    <w:p w:rsidR="009940F6" w:rsidRDefault="009940F6" w:rsidP="00BA67CA">
      <w:pPr>
        <w:pStyle w:val="Web"/>
        <w:spacing w:before="0" w:after="0"/>
        <w:jc w:val="center"/>
        <w:rPr>
          <w:b/>
          <w:szCs w:val="24"/>
          <w:lang w:val="lv-LV"/>
        </w:rPr>
      </w:pPr>
    </w:p>
    <w:p w:rsidR="009940F6" w:rsidRDefault="009940F6" w:rsidP="00BA67CA">
      <w:pPr>
        <w:pStyle w:val="Web"/>
        <w:spacing w:before="0" w:after="0"/>
        <w:jc w:val="center"/>
        <w:rPr>
          <w:b/>
          <w:szCs w:val="24"/>
          <w:lang w:val="lv-LV"/>
        </w:rPr>
      </w:pPr>
    </w:p>
    <w:p w:rsidR="009940F6" w:rsidRPr="004E1945" w:rsidRDefault="004E1945" w:rsidP="00426333">
      <w:pPr>
        <w:pStyle w:val="Web"/>
        <w:spacing w:before="0" w:after="0"/>
        <w:jc w:val="both"/>
        <w:rPr>
          <w:szCs w:val="24"/>
          <w:lang w:val="lv-LV"/>
        </w:rPr>
      </w:pPr>
      <w:r w:rsidRPr="004E1945">
        <w:rPr>
          <w:szCs w:val="24"/>
          <w:lang w:val="lv-LV"/>
        </w:rPr>
        <w:t>Pa</w:t>
      </w:r>
      <w:r w:rsidR="00426333">
        <w:rPr>
          <w:szCs w:val="24"/>
          <w:lang w:val="lv-LV"/>
        </w:rPr>
        <w:t>švaldības domes priekšsēdētāja</w:t>
      </w:r>
      <w:r w:rsidR="00426333">
        <w:rPr>
          <w:szCs w:val="24"/>
          <w:lang w:val="lv-LV"/>
        </w:rPr>
        <w:tab/>
      </w:r>
      <w:r w:rsidR="00426333">
        <w:rPr>
          <w:szCs w:val="24"/>
          <w:lang w:val="lv-LV"/>
        </w:rPr>
        <w:tab/>
      </w:r>
      <w:r w:rsidR="00426333">
        <w:rPr>
          <w:szCs w:val="24"/>
          <w:lang w:val="lv-LV"/>
        </w:rPr>
        <w:tab/>
      </w:r>
      <w:r w:rsidR="00426333">
        <w:rPr>
          <w:szCs w:val="24"/>
          <w:lang w:val="lv-LV"/>
        </w:rPr>
        <w:tab/>
      </w:r>
      <w:r w:rsidR="00426333">
        <w:rPr>
          <w:szCs w:val="24"/>
          <w:lang w:val="lv-LV"/>
        </w:rPr>
        <w:tab/>
      </w:r>
      <w:r w:rsidR="00426333">
        <w:rPr>
          <w:szCs w:val="24"/>
          <w:lang w:val="lv-LV"/>
        </w:rPr>
        <w:tab/>
        <w:t>V.Jablonska</w:t>
      </w:r>
    </w:p>
    <w:p w:rsidR="009940F6" w:rsidRDefault="009940F6" w:rsidP="00BA67CA">
      <w:pPr>
        <w:pStyle w:val="Web"/>
        <w:spacing w:before="0" w:after="0"/>
        <w:jc w:val="center"/>
        <w:rPr>
          <w:b/>
          <w:szCs w:val="24"/>
          <w:lang w:val="lv-LV"/>
        </w:rPr>
      </w:pPr>
    </w:p>
    <w:p w:rsidR="009940F6" w:rsidRDefault="009940F6" w:rsidP="00BA67CA">
      <w:pPr>
        <w:pStyle w:val="Web"/>
        <w:spacing w:before="0" w:after="0"/>
        <w:jc w:val="center"/>
        <w:rPr>
          <w:b/>
          <w:szCs w:val="24"/>
          <w:lang w:val="lv-LV"/>
        </w:rPr>
      </w:pPr>
    </w:p>
    <w:p w:rsidR="00ED3B63" w:rsidRDefault="00ED3B63" w:rsidP="00912445">
      <w:pPr>
        <w:jc w:val="right"/>
        <w:rPr>
          <w:color w:val="000000"/>
          <w:sz w:val="22"/>
          <w:szCs w:val="22"/>
        </w:rPr>
      </w:pPr>
    </w:p>
    <w:p w:rsidR="00893800" w:rsidRPr="00893800" w:rsidRDefault="00893800" w:rsidP="00912445">
      <w:pPr>
        <w:jc w:val="right"/>
        <w:rPr>
          <w:color w:val="000000"/>
        </w:rPr>
      </w:pPr>
      <w:r w:rsidRPr="00893800">
        <w:rPr>
          <w:color w:val="000000"/>
        </w:rPr>
        <w:lastRenderedPageBreak/>
        <w:t>APSTIPRINĀTI</w:t>
      </w:r>
    </w:p>
    <w:p w:rsidR="00912445" w:rsidRPr="00893800" w:rsidRDefault="00912445" w:rsidP="00912445">
      <w:pPr>
        <w:jc w:val="right"/>
        <w:rPr>
          <w:color w:val="000000"/>
        </w:rPr>
      </w:pPr>
      <w:r w:rsidRPr="00893800">
        <w:rPr>
          <w:color w:val="000000"/>
        </w:rPr>
        <w:t xml:space="preserve">ar Priekules novada pašvaldības domes </w:t>
      </w:r>
    </w:p>
    <w:p w:rsidR="00912445" w:rsidRPr="00893800" w:rsidRDefault="00087DDA" w:rsidP="00912445">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2015.gada 30.decembra</w:t>
      </w:r>
      <w:bookmarkStart w:id="0" w:name="_GoBack"/>
      <w:bookmarkEnd w:id="0"/>
      <w:r w:rsidR="00912445" w:rsidRPr="00893800">
        <w:rPr>
          <w:color w:val="000000"/>
        </w:rPr>
        <w:t xml:space="preserve"> sēdes lēmumu </w:t>
      </w:r>
    </w:p>
    <w:p w:rsidR="00912445" w:rsidRPr="00893800" w:rsidRDefault="00912445" w:rsidP="00912445">
      <w:pPr>
        <w:jc w:val="right"/>
        <w:rPr>
          <w:bCs/>
        </w:rPr>
      </w:pPr>
      <w:r w:rsidRPr="00893800">
        <w:rPr>
          <w:color w:val="000000"/>
        </w:rPr>
        <w:tab/>
      </w:r>
      <w:r w:rsidRPr="00893800">
        <w:rPr>
          <w:color w:val="000000"/>
        </w:rPr>
        <w:tab/>
      </w:r>
      <w:r w:rsidRPr="00893800">
        <w:rPr>
          <w:color w:val="000000"/>
        </w:rPr>
        <w:tab/>
      </w:r>
      <w:r w:rsidRPr="00893800">
        <w:rPr>
          <w:color w:val="000000"/>
        </w:rPr>
        <w:tab/>
      </w:r>
      <w:r w:rsidRPr="00893800">
        <w:rPr>
          <w:color w:val="000000"/>
        </w:rPr>
        <w:tab/>
      </w:r>
      <w:r w:rsidRPr="00893800">
        <w:rPr>
          <w:color w:val="000000"/>
        </w:rPr>
        <w:tab/>
      </w:r>
      <w:r w:rsidRPr="00893800">
        <w:rPr>
          <w:color w:val="000000"/>
        </w:rPr>
        <w:tab/>
        <w:t>(protokols Nr.</w:t>
      </w:r>
      <w:r w:rsidR="00200271" w:rsidRPr="00893800">
        <w:rPr>
          <w:color w:val="000000"/>
        </w:rPr>
        <w:t>17,1.</w:t>
      </w:r>
      <w:r w:rsidRPr="00893800">
        <w:rPr>
          <w:color w:val="000000"/>
        </w:rPr>
        <w:t>)</w:t>
      </w:r>
      <w:r w:rsidRPr="00893800">
        <w:rPr>
          <w:bCs/>
        </w:rPr>
        <w:t xml:space="preserve"> </w:t>
      </w:r>
    </w:p>
    <w:p w:rsidR="009940F6" w:rsidRDefault="009940F6" w:rsidP="00BA67CA">
      <w:pPr>
        <w:pStyle w:val="Web"/>
        <w:spacing w:before="0" w:after="0"/>
        <w:jc w:val="center"/>
        <w:rPr>
          <w:b/>
          <w:szCs w:val="24"/>
          <w:lang w:val="lv-LV"/>
        </w:rPr>
      </w:pPr>
    </w:p>
    <w:p w:rsidR="00AA4634" w:rsidRDefault="00AA4634" w:rsidP="00BA67CA">
      <w:pPr>
        <w:pStyle w:val="Web"/>
        <w:spacing w:before="0" w:after="0"/>
        <w:jc w:val="center"/>
        <w:rPr>
          <w:b/>
          <w:szCs w:val="24"/>
          <w:lang w:val="lv-LV"/>
        </w:rPr>
      </w:pPr>
    </w:p>
    <w:p w:rsidR="00BA67CA" w:rsidRDefault="005026FB" w:rsidP="00CF1843">
      <w:pPr>
        <w:jc w:val="center"/>
        <w:rPr>
          <w:sz w:val="28"/>
          <w:szCs w:val="28"/>
        </w:rPr>
      </w:pPr>
      <w:r w:rsidRPr="00103C92">
        <w:rPr>
          <w:sz w:val="28"/>
          <w:szCs w:val="28"/>
        </w:rPr>
        <w:t>NOTEIKUMI</w:t>
      </w:r>
    </w:p>
    <w:p w:rsidR="00103C92" w:rsidRPr="00103C92" w:rsidRDefault="00103C92" w:rsidP="00CF1843">
      <w:pPr>
        <w:jc w:val="center"/>
      </w:pPr>
      <w:r>
        <w:t>Priekulē</w:t>
      </w:r>
    </w:p>
    <w:p w:rsidR="00BA67CA" w:rsidRPr="002D45AC" w:rsidRDefault="00BA67CA" w:rsidP="00CF1843">
      <w:pPr>
        <w:jc w:val="center"/>
        <w:rPr>
          <w:b/>
        </w:rPr>
      </w:pPr>
    </w:p>
    <w:p w:rsidR="00BA67CA" w:rsidRPr="00BA67CA" w:rsidRDefault="002D45AC" w:rsidP="00CF1843">
      <w:pPr>
        <w:jc w:val="center"/>
        <w:rPr>
          <w:b/>
        </w:rPr>
      </w:pPr>
      <w:r w:rsidRPr="002D45AC">
        <w:rPr>
          <w:b/>
        </w:rPr>
        <w:t>“</w:t>
      </w:r>
      <w:r w:rsidR="00883B95">
        <w:rPr>
          <w:b/>
        </w:rPr>
        <w:t xml:space="preserve">Kārtība, kādā </w:t>
      </w:r>
      <w:proofErr w:type="spellStart"/>
      <w:r w:rsidR="00883B95">
        <w:rPr>
          <w:b/>
        </w:rPr>
        <w:t>nominē</w:t>
      </w:r>
      <w:proofErr w:type="spellEnd"/>
      <w:r w:rsidR="00883B95" w:rsidRPr="002D45AC">
        <w:rPr>
          <w:b/>
        </w:rPr>
        <w:t xml:space="preserve"> </w:t>
      </w:r>
      <w:r w:rsidR="00883B95">
        <w:rPr>
          <w:b/>
        </w:rPr>
        <w:t>kandidātus v</w:t>
      </w:r>
      <w:r w:rsidR="00BA67CA" w:rsidRPr="002D45AC">
        <w:rPr>
          <w:b/>
        </w:rPr>
        <w:t>aldes</w:t>
      </w:r>
      <w:r w:rsidR="00BA67CA" w:rsidRPr="00BA67CA">
        <w:rPr>
          <w:b/>
        </w:rPr>
        <w:t xml:space="preserve"> lo</w:t>
      </w:r>
      <w:r w:rsidR="00883B95">
        <w:rPr>
          <w:b/>
        </w:rPr>
        <w:t>cekļu amatam</w:t>
      </w:r>
      <w:r>
        <w:rPr>
          <w:b/>
        </w:rPr>
        <w:t xml:space="preserve"> </w:t>
      </w:r>
      <w:r w:rsidR="00BA67CA" w:rsidRPr="00BA67CA">
        <w:rPr>
          <w:b/>
        </w:rPr>
        <w:t>kapitālsabiedrībās</w:t>
      </w:r>
      <w:r>
        <w:rPr>
          <w:b/>
        </w:rPr>
        <w:t>, kurās Priekules novada pašvaldībai kā dalībniekam ir tiesības izvirzīt valdes locekļus”</w:t>
      </w:r>
    </w:p>
    <w:p w:rsidR="00BA67CA" w:rsidRPr="00BA67CA" w:rsidRDefault="00BA67CA" w:rsidP="00BA67CA">
      <w:pPr>
        <w:jc w:val="right"/>
      </w:pPr>
    </w:p>
    <w:p w:rsidR="002D45AC" w:rsidRDefault="002D45AC" w:rsidP="002D45AC">
      <w:pPr>
        <w:ind w:firstLine="4678"/>
        <w:jc w:val="right"/>
      </w:pPr>
      <w:r>
        <w:t>Izdoti</w:t>
      </w:r>
      <w:r w:rsidR="00BA67CA" w:rsidRPr="00BA67CA">
        <w:t xml:space="preserve"> saskaņā ar </w:t>
      </w:r>
    </w:p>
    <w:p w:rsidR="00BA67CA" w:rsidRPr="00BA67CA" w:rsidRDefault="00BA67CA" w:rsidP="002D45AC">
      <w:pPr>
        <w:ind w:firstLine="4678"/>
        <w:jc w:val="right"/>
      </w:pPr>
      <w:r w:rsidRPr="00BA67CA">
        <w:t>Publiskas personas kapitāla daļu un kapitālsabiedrību pārvaldības likuma 37.pantu</w:t>
      </w:r>
    </w:p>
    <w:p w:rsidR="00BA67CA" w:rsidRPr="00BA67CA" w:rsidRDefault="00BA67CA" w:rsidP="00BA67CA">
      <w:pPr>
        <w:jc w:val="right"/>
        <w:rPr>
          <w:i/>
        </w:rPr>
      </w:pPr>
    </w:p>
    <w:p w:rsidR="00BA67CA" w:rsidRPr="00BA67CA" w:rsidRDefault="00BA67CA" w:rsidP="00BA67CA">
      <w:pPr>
        <w:ind w:left="360"/>
        <w:jc w:val="center"/>
        <w:rPr>
          <w:b/>
        </w:rPr>
      </w:pPr>
      <w:r w:rsidRPr="00BA67CA">
        <w:rPr>
          <w:b/>
        </w:rPr>
        <w:t>I. Vispārīgie jautājumi</w:t>
      </w:r>
    </w:p>
    <w:p w:rsidR="00BA67CA" w:rsidRPr="00BA67CA" w:rsidRDefault="00BA67CA" w:rsidP="00BA67CA"/>
    <w:p w:rsidR="00883B95" w:rsidRDefault="00BA67CA" w:rsidP="00BA67CA">
      <w:pPr>
        <w:pStyle w:val="1"/>
        <w:shd w:val="clear" w:color="auto" w:fill="auto"/>
        <w:tabs>
          <w:tab w:val="left" w:pos="270"/>
        </w:tabs>
        <w:spacing w:after="0" w:line="240" w:lineRule="auto"/>
        <w:ind w:firstLine="567"/>
        <w:rPr>
          <w:rStyle w:val="a"/>
          <w:rFonts w:ascii="Times New Roman" w:hAnsi="Times New Roman" w:cs="Times New Roman"/>
          <w:color w:val="000000"/>
          <w:sz w:val="24"/>
          <w:szCs w:val="24"/>
          <w:lang w:eastAsia="lv-LV"/>
        </w:rPr>
      </w:pPr>
      <w:r w:rsidRPr="00BA67CA">
        <w:rPr>
          <w:rStyle w:val="a"/>
          <w:rFonts w:ascii="Times New Roman" w:hAnsi="Times New Roman" w:cs="Times New Roman"/>
          <w:color w:val="000000"/>
          <w:sz w:val="24"/>
          <w:szCs w:val="24"/>
          <w:lang w:eastAsia="lv-LV"/>
        </w:rPr>
        <w:t xml:space="preserve">1. Noteikumi nosaka kārtību, kādā </w:t>
      </w:r>
      <w:proofErr w:type="spellStart"/>
      <w:r w:rsidR="00883B95">
        <w:rPr>
          <w:rStyle w:val="a"/>
          <w:rFonts w:ascii="Times New Roman" w:hAnsi="Times New Roman" w:cs="Times New Roman"/>
          <w:color w:val="000000"/>
          <w:sz w:val="24"/>
          <w:szCs w:val="24"/>
          <w:lang w:eastAsia="lv-LV"/>
        </w:rPr>
        <w:t>nomi</w:t>
      </w:r>
      <w:r w:rsidRPr="00BA67CA">
        <w:rPr>
          <w:rStyle w:val="a"/>
          <w:rFonts w:ascii="Times New Roman" w:hAnsi="Times New Roman" w:cs="Times New Roman"/>
          <w:color w:val="000000"/>
          <w:sz w:val="24"/>
          <w:szCs w:val="24"/>
          <w:lang w:eastAsia="lv-LV"/>
        </w:rPr>
        <w:t>nē</w:t>
      </w:r>
      <w:proofErr w:type="spellEnd"/>
      <w:r w:rsidRPr="00BA67CA">
        <w:rPr>
          <w:rStyle w:val="a"/>
          <w:rFonts w:ascii="Times New Roman" w:hAnsi="Times New Roman" w:cs="Times New Roman"/>
          <w:color w:val="000000"/>
          <w:sz w:val="24"/>
          <w:szCs w:val="24"/>
          <w:lang w:eastAsia="lv-LV"/>
        </w:rPr>
        <w:t xml:space="preserve"> kandidātus valdes </w:t>
      </w:r>
      <w:r w:rsidR="00883B95">
        <w:rPr>
          <w:rStyle w:val="a"/>
          <w:rFonts w:ascii="Times New Roman" w:hAnsi="Times New Roman" w:cs="Times New Roman"/>
          <w:color w:val="000000"/>
          <w:sz w:val="24"/>
          <w:szCs w:val="24"/>
          <w:lang w:eastAsia="lv-LV"/>
        </w:rPr>
        <w:t>locekļu amata</w:t>
      </w:r>
      <w:r w:rsidRPr="00BA67CA">
        <w:rPr>
          <w:rStyle w:val="a"/>
          <w:rFonts w:ascii="Times New Roman" w:hAnsi="Times New Roman" w:cs="Times New Roman"/>
          <w:color w:val="000000"/>
          <w:sz w:val="24"/>
          <w:szCs w:val="24"/>
          <w:lang w:eastAsia="lv-LV"/>
        </w:rPr>
        <w:t xml:space="preserve">m kapitālsabiedrībās, kurās </w:t>
      </w:r>
      <w:r>
        <w:rPr>
          <w:rStyle w:val="a"/>
          <w:rFonts w:ascii="Times New Roman" w:hAnsi="Times New Roman" w:cs="Times New Roman"/>
          <w:color w:val="000000"/>
          <w:sz w:val="24"/>
          <w:szCs w:val="24"/>
          <w:lang w:eastAsia="lv-LV"/>
        </w:rPr>
        <w:t>Priekule</w:t>
      </w:r>
      <w:r w:rsidRPr="00BA67CA">
        <w:rPr>
          <w:rStyle w:val="a"/>
          <w:rFonts w:ascii="Times New Roman" w:hAnsi="Times New Roman" w:cs="Times New Roman"/>
          <w:color w:val="000000"/>
          <w:sz w:val="24"/>
          <w:szCs w:val="24"/>
          <w:lang w:eastAsia="lv-LV"/>
        </w:rPr>
        <w:t xml:space="preserve"> </w:t>
      </w:r>
      <w:r w:rsidR="00883B95">
        <w:rPr>
          <w:rStyle w:val="a"/>
          <w:rFonts w:ascii="Times New Roman" w:hAnsi="Times New Roman" w:cs="Times New Roman"/>
          <w:color w:val="000000"/>
          <w:sz w:val="24"/>
          <w:szCs w:val="24"/>
          <w:lang w:eastAsia="lv-LV"/>
        </w:rPr>
        <w:t xml:space="preserve">novada </w:t>
      </w:r>
      <w:r w:rsidRPr="00BA67CA">
        <w:rPr>
          <w:rStyle w:val="a"/>
          <w:rFonts w:ascii="Times New Roman" w:hAnsi="Times New Roman" w:cs="Times New Roman"/>
          <w:color w:val="000000"/>
          <w:sz w:val="24"/>
          <w:szCs w:val="24"/>
          <w:lang w:eastAsia="lv-LV"/>
        </w:rPr>
        <w:t>pašvaldībai (turpmāk</w:t>
      </w:r>
      <w:r w:rsidR="00883B95">
        <w:rPr>
          <w:rStyle w:val="a"/>
          <w:rFonts w:ascii="Times New Roman" w:hAnsi="Times New Roman" w:cs="Times New Roman"/>
          <w:color w:val="000000"/>
          <w:sz w:val="24"/>
          <w:szCs w:val="24"/>
          <w:lang w:eastAsia="lv-LV"/>
        </w:rPr>
        <w:t xml:space="preserve"> </w:t>
      </w:r>
      <w:r w:rsidRPr="00BA67CA">
        <w:rPr>
          <w:rStyle w:val="a"/>
          <w:rFonts w:ascii="Times New Roman" w:hAnsi="Times New Roman" w:cs="Times New Roman"/>
          <w:color w:val="000000"/>
          <w:sz w:val="24"/>
          <w:szCs w:val="24"/>
          <w:lang w:eastAsia="lv-LV"/>
        </w:rPr>
        <w:t>-</w:t>
      </w:r>
      <w:r w:rsidR="00883B95">
        <w:rPr>
          <w:rStyle w:val="a"/>
          <w:rFonts w:ascii="Times New Roman" w:hAnsi="Times New Roman" w:cs="Times New Roman"/>
          <w:color w:val="000000"/>
          <w:sz w:val="24"/>
          <w:szCs w:val="24"/>
          <w:lang w:eastAsia="lv-LV"/>
        </w:rPr>
        <w:t xml:space="preserve"> p</w:t>
      </w:r>
      <w:r w:rsidRPr="00BA67CA">
        <w:rPr>
          <w:rStyle w:val="a"/>
          <w:rFonts w:ascii="Times New Roman" w:hAnsi="Times New Roman" w:cs="Times New Roman"/>
          <w:color w:val="000000"/>
          <w:sz w:val="24"/>
          <w:szCs w:val="24"/>
          <w:lang w:eastAsia="lv-LV"/>
        </w:rPr>
        <w:t>ašvaldība) kā dalībniekam (akcionāram) ir tiesības izvirzīt valdes locekļus</w:t>
      </w:r>
      <w:r w:rsidR="00883B95">
        <w:rPr>
          <w:rStyle w:val="a"/>
          <w:rFonts w:ascii="Times New Roman" w:hAnsi="Times New Roman" w:cs="Times New Roman"/>
          <w:color w:val="000000"/>
          <w:sz w:val="24"/>
          <w:szCs w:val="24"/>
          <w:lang w:eastAsia="lv-LV"/>
        </w:rPr>
        <w:t>.</w:t>
      </w:r>
      <w:r w:rsidRPr="00BA67CA">
        <w:rPr>
          <w:rStyle w:val="a"/>
          <w:rFonts w:ascii="Times New Roman" w:hAnsi="Times New Roman" w:cs="Times New Roman"/>
          <w:color w:val="000000"/>
          <w:sz w:val="24"/>
          <w:szCs w:val="24"/>
          <w:lang w:eastAsia="lv-LV"/>
        </w:rPr>
        <w:t xml:space="preserve"> </w:t>
      </w:r>
    </w:p>
    <w:p w:rsidR="00BA67CA" w:rsidRPr="00BA67CA" w:rsidRDefault="00BA67CA" w:rsidP="00BA67CA">
      <w:pPr>
        <w:pStyle w:val="1"/>
        <w:shd w:val="clear" w:color="auto" w:fill="auto"/>
        <w:tabs>
          <w:tab w:val="left" w:pos="270"/>
        </w:tabs>
        <w:spacing w:after="0" w:line="240" w:lineRule="auto"/>
        <w:ind w:firstLine="567"/>
        <w:rPr>
          <w:rStyle w:val="a"/>
          <w:rFonts w:ascii="Times New Roman" w:hAnsi="Times New Roman" w:cs="Times New Roman"/>
          <w:sz w:val="24"/>
          <w:szCs w:val="24"/>
        </w:rPr>
      </w:pPr>
      <w:r w:rsidRPr="00BA67CA">
        <w:rPr>
          <w:rStyle w:val="a"/>
          <w:rFonts w:ascii="Times New Roman" w:hAnsi="Times New Roman" w:cs="Times New Roman"/>
          <w:color w:val="000000"/>
          <w:sz w:val="24"/>
          <w:szCs w:val="24"/>
          <w:lang w:eastAsia="lv-LV"/>
        </w:rPr>
        <w:t>2. Noteikumu mērķis ir nodrošināt valdes locekļu izvirzīšanas procesa atbilstību korporatīvās pārvaldības labās prakses principiem, nodrošināt atklātu, godīgu un profesionālu valdes locekļu nominēšanu, profesionālu un kompetentu kapitālsabiedrību pārvaldes institūciju darbību.</w:t>
      </w:r>
    </w:p>
    <w:p w:rsidR="00BA67CA" w:rsidRPr="00BA67CA" w:rsidRDefault="00BA67CA" w:rsidP="00BA67CA">
      <w:pPr>
        <w:pStyle w:val="1"/>
        <w:shd w:val="clear" w:color="auto" w:fill="auto"/>
        <w:tabs>
          <w:tab w:val="left" w:pos="270"/>
        </w:tabs>
        <w:spacing w:after="0" w:line="240" w:lineRule="auto"/>
        <w:ind w:firstLine="567"/>
        <w:rPr>
          <w:rStyle w:val="a"/>
          <w:rFonts w:ascii="Times New Roman" w:hAnsi="Times New Roman" w:cs="Times New Roman"/>
          <w:sz w:val="24"/>
          <w:szCs w:val="24"/>
        </w:rPr>
      </w:pPr>
      <w:r w:rsidRPr="00BA67CA">
        <w:rPr>
          <w:rStyle w:val="a"/>
          <w:rFonts w:ascii="Times New Roman" w:hAnsi="Times New Roman" w:cs="Times New Roman"/>
          <w:color w:val="000000"/>
          <w:sz w:val="24"/>
          <w:szCs w:val="24"/>
          <w:lang w:eastAsia="lv-LV"/>
        </w:rPr>
        <w:t>3. Šie noteikumi netiek piemēroti gadījumos, ja:</w:t>
      </w:r>
    </w:p>
    <w:p w:rsidR="00BA67CA" w:rsidRPr="00BA67CA" w:rsidRDefault="00BA67CA" w:rsidP="00BA67CA">
      <w:pPr>
        <w:pStyle w:val="1"/>
        <w:shd w:val="clear" w:color="auto" w:fill="auto"/>
        <w:tabs>
          <w:tab w:val="left" w:pos="270"/>
        </w:tabs>
        <w:spacing w:after="0" w:line="240" w:lineRule="auto"/>
        <w:ind w:firstLine="567"/>
        <w:rPr>
          <w:rStyle w:val="a"/>
          <w:rFonts w:ascii="Times New Roman" w:hAnsi="Times New Roman" w:cs="Times New Roman"/>
          <w:sz w:val="24"/>
          <w:szCs w:val="24"/>
        </w:rPr>
      </w:pPr>
      <w:r w:rsidRPr="00BA67CA">
        <w:rPr>
          <w:rStyle w:val="a"/>
          <w:rFonts w:ascii="Times New Roman" w:hAnsi="Times New Roman" w:cs="Times New Roman"/>
          <w:color w:val="000000"/>
          <w:sz w:val="24"/>
          <w:szCs w:val="24"/>
          <w:lang w:eastAsia="lv-LV"/>
        </w:rPr>
        <w:t xml:space="preserve">3.1. izvērtējot valdes locekļa iepriekšējā pilnvaru termiņā paveikto, </w:t>
      </w:r>
      <w:r w:rsidR="00883B95">
        <w:rPr>
          <w:rStyle w:val="a"/>
          <w:rFonts w:ascii="Times New Roman" w:hAnsi="Times New Roman" w:cs="Times New Roman"/>
          <w:color w:val="000000"/>
          <w:sz w:val="24"/>
          <w:szCs w:val="24"/>
          <w:lang w:eastAsia="lv-LV"/>
        </w:rPr>
        <w:t>p</w:t>
      </w:r>
      <w:r w:rsidRPr="00BA67CA">
        <w:rPr>
          <w:rStyle w:val="a"/>
          <w:rFonts w:ascii="Times New Roman" w:hAnsi="Times New Roman" w:cs="Times New Roman"/>
          <w:color w:val="000000"/>
          <w:sz w:val="24"/>
          <w:szCs w:val="24"/>
          <w:lang w:eastAsia="lv-LV"/>
        </w:rPr>
        <w:t xml:space="preserve">ašvaldības kapitāla daļu turētāja pārstāvis nolemj izvirzīt to uz nākamo pilnvaru termiņu; </w:t>
      </w:r>
    </w:p>
    <w:p w:rsidR="00BA67CA" w:rsidRPr="00BA67CA" w:rsidRDefault="00BA67CA" w:rsidP="00BA67CA">
      <w:pPr>
        <w:pStyle w:val="1"/>
        <w:shd w:val="clear" w:color="auto" w:fill="auto"/>
        <w:tabs>
          <w:tab w:val="left" w:pos="270"/>
        </w:tabs>
        <w:spacing w:after="0" w:line="240" w:lineRule="auto"/>
        <w:ind w:firstLine="567"/>
        <w:rPr>
          <w:rStyle w:val="a"/>
          <w:rFonts w:ascii="Times New Roman" w:hAnsi="Times New Roman" w:cs="Times New Roman"/>
          <w:sz w:val="24"/>
          <w:szCs w:val="24"/>
        </w:rPr>
      </w:pPr>
      <w:r w:rsidRPr="00BA67CA">
        <w:rPr>
          <w:rStyle w:val="a"/>
          <w:rFonts w:ascii="Times New Roman" w:hAnsi="Times New Roman" w:cs="Times New Roman"/>
          <w:color w:val="000000"/>
          <w:sz w:val="24"/>
          <w:szCs w:val="24"/>
          <w:lang w:eastAsia="lv-LV"/>
        </w:rPr>
        <w:t>3.2. valdes locekļa kandidātu nav iespējams nominēt termiņā, kas nodrošinātu kapitālsabiedrības institūcijas rīcībspēju.</w:t>
      </w:r>
    </w:p>
    <w:p w:rsidR="00BA67CA" w:rsidRPr="00BA67CA" w:rsidRDefault="00BA67CA" w:rsidP="00BA67CA">
      <w:pPr>
        <w:pStyle w:val="1"/>
        <w:shd w:val="clear" w:color="auto" w:fill="auto"/>
        <w:tabs>
          <w:tab w:val="left" w:pos="270"/>
        </w:tabs>
        <w:spacing w:after="0" w:line="240" w:lineRule="auto"/>
        <w:ind w:firstLine="567"/>
        <w:rPr>
          <w:rStyle w:val="a"/>
          <w:rFonts w:ascii="Times New Roman" w:hAnsi="Times New Roman" w:cs="Times New Roman"/>
          <w:sz w:val="24"/>
          <w:szCs w:val="24"/>
        </w:rPr>
      </w:pPr>
      <w:r w:rsidRPr="00BA67CA">
        <w:rPr>
          <w:rStyle w:val="a"/>
          <w:rFonts w:ascii="Times New Roman" w:hAnsi="Times New Roman" w:cs="Times New Roman"/>
          <w:color w:val="000000"/>
          <w:sz w:val="24"/>
          <w:szCs w:val="24"/>
          <w:lang w:eastAsia="lv-LV"/>
        </w:rPr>
        <w:t xml:space="preserve">4. Šo noteikumu 3.1., 3.2.apakšpunktos minētajos gadījumos </w:t>
      </w:r>
      <w:r w:rsidR="00321A56">
        <w:rPr>
          <w:rStyle w:val="a"/>
          <w:rFonts w:ascii="Times New Roman" w:hAnsi="Times New Roman" w:cs="Times New Roman"/>
          <w:color w:val="000000"/>
          <w:sz w:val="24"/>
          <w:szCs w:val="24"/>
          <w:lang w:eastAsia="lv-LV"/>
        </w:rPr>
        <w:t>p</w:t>
      </w:r>
      <w:r w:rsidRPr="00BA67CA">
        <w:rPr>
          <w:rStyle w:val="a"/>
          <w:rFonts w:ascii="Times New Roman" w:hAnsi="Times New Roman" w:cs="Times New Roman"/>
          <w:color w:val="000000"/>
          <w:sz w:val="24"/>
          <w:szCs w:val="24"/>
          <w:lang w:eastAsia="lv-LV"/>
        </w:rPr>
        <w:t xml:space="preserve">ašvaldības kapitāla daļu turētāja pārstāvis nodrošina, ka valdes locekļu kandidāti atbilst </w:t>
      </w:r>
      <w:r w:rsidRPr="00BA67CA">
        <w:rPr>
          <w:rFonts w:ascii="Times New Roman" w:hAnsi="Times New Roman" w:cs="Times New Roman"/>
          <w:sz w:val="24"/>
          <w:szCs w:val="24"/>
        </w:rPr>
        <w:t>Publiskas personas kapitāla daļu un kapitālsabiedrību pārvaldības likumā (turpmāk- Likums)</w:t>
      </w:r>
      <w:r w:rsidRPr="00BA67CA">
        <w:rPr>
          <w:rStyle w:val="a"/>
          <w:rFonts w:ascii="Times New Roman" w:hAnsi="Times New Roman" w:cs="Times New Roman"/>
          <w:color w:val="000000"/>
          <w:sz w:val="24"/>
          <w:szCs w:val="24"/>
          <w:lang w:eastAsia="lv-LV"/>
        </w:rPr>
        <w:t xml:space="preserve"> minētajām prasībām, ievērojot Likumā noteiktos ierobežojumus.</w:t>
      </w:r>
    </w:p>
    <w:p w:rsidR="00BA67CA" w:rsidRPr="00BA67CA" w:rsidRDefault="00BA67CA" w:rsidP="00BA67CA">
      <w:pPr>
        <w:pStyle w:val="1"/>
        <w:shd w:val="clear" w:color="auto" w:fill="auto"/>
        <w:tabs>
          <w:tab w:val="left" w:pos="270"/>
        </w:tabs>
        <w:spacing w:after="0" w:line="240" w:lineRule="auto"/>
        <w:ind w:firstLine="567"/>
        <w:jc w:val="center"/>
        <w:rPr>
          <w:rStyle w:val="a"/>
          <w:rFonts w:ascii="Times New Roman" w:hAnsi="Times New Roman" w:cs="Times New Roman"/>
          <w:b/>
          <w:color w:val="000000"/>
          <w:sz w:val="24"/>
          <w:szCs w:val="24"/>
          <w:lang w:eastAsia="lv-LV"/>
        </w:rPr>
      </w:pPr>
    </w:p>
    <w:p w:rsidR="00BA67CA" w:rsidRPr="00BA67CA" w:rsidRDefault="00BA67CA" w:rsidP="00BA67CA">
      <w:pPr>
        <w:pStyle w:val="1"/>
        <w:shd w:val="clear" w:color="auto" w:fill="auto"/>
        <w:tabs>
          <w:tab w:val="left" w:pos="270"/>
        </w:tabs>
        <w:spacing w:after="0" w:line="240" w:lineRule="auto"/>
        <w:ind w:firstLine="567"/>
        <w:jc w:val="center"/>
        <w:rPr>
          <w:rStyle w:val="a"/>
          <w:rFonts w:ascii="Times New Roman" w:hAnsi="Times New Roman" w:cs="Times New Roman"/>
          <w:b/>
          <w:sz w:val="24"/>
          <w:szCs w:val="24"/>
        </w:rPr>
      </w:pPr>
      <w:r w:rsidRPr="00BA67CA">
        <w:rPr>
          <w:rStyle w:val="a"/>
          <w:rFonts w:ascii="Times New Roman" w:hAnsi="Times New Roman" w:cs="Times New Roman"/>
          <w:b/>
          <w:color w:val="000000"/>
          <w:sz w:val="24"/>
          <w:szCs w:val="24"/>
          <w:lang w:eastAsia="lv-LV"/>
        </w:rPr>
        <w:t>II. Valdes locekļu kandidātu nominēšana</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 xml:space="preserve">5. </w:t>
      </w:r>
      <w:r w:rsidR="00F657EB">
        <w:rPr>
          <w:rFonts w:ascii="Times New Roman" w:hAnsi="Times New Roman" w:cs="Times New Roman"/>
          <w:sz w:val="24"/>
          <w:szCs w:val="24"/>
        </w:rPr>
        <w:t>P</w:t>
      </w:r>
      <w:r w:rsidR="00321A56">
        <w:rPr>
          <w:rFonts w:ascii="Times New Roman" w:hAnsi="Times New Roman" w:cs="Times New Roman"/>
          <w:sz w:val="24"/>
          <w:szCs w:val="24"/>
        </w:rPr>
        <w:t>ašvaldības domes priekšsēdētājs kā p</w:t>
      </w:r>
      <w:r w:rsidRPr="00BA67CA">
        <w:rPr>
          <w:rFonts w:ascii="Times New Roman" w:hAnsi="Times New Roman" w:cs="Times New Roman"/>
          <w:sz w:val="24"/>
          <w:szCs w:val="24"/>
        </w:rPr>
        <w:t>ašvaldības kapitāla daļu turētāja pārstāvis</w:t>
      </w:r>
      <w:r w:rsidR="00321A56">
        <w:rPr>
          <w:rFonts w:ascii="Times New Roman" w:hAnsi="Times New Roman" w:cs="Times New Roman"/>
          <w:sz w:val="24"/>
          <w:szCs w:val="24"/>
        </w:rPr>
        <w:t xml:space="preserve"> </w:t>
      </w:r>
      <w:r w:rsidRPr="00BA67CA">
        <w:rPr>
          <w:rFonts w:ascii="Times New Roman" w:hAnsi="Times New Roman" w:cs="Times New Roman"/>
          <w:sz w:val="24"/>
          <w:szCs w:val="24"/>
        </w:rPr>
        <w:t xml:space="preserve">kandidātu nominēšanai un izvērtēšanai </w:t>
      </w:r>
      <w:r w:rsidR="00321A56">
        <w:rPr>
          <w:rFonts w:ascii="Times New Roman" w:hAnsi="Times New Roman" w:cs="Times New Roman"/>
          <w:sz w:val="24"/>
          <w:szCs w:val="24"/>
        </w:rPr>
        <w:t>ar atsevišķu rīkojumu</w:t>
      </w:r>
      <w:r w:rsidR="00321A56" w:rsidRPr="00BA67CA">
        <w:rPr>
          <w:rFonts w:ascii="Times New Roman" w:hAnsi="Times New Roman" w:cs="Times New Roman"/>
          <w:sz w:val="24"/>
          <w:szCs w:val="24"/>
        </w:rPr>
        <w:t xml:space="preserve"> </w:t>
      </w:r>
      <w:r w:rsidRPr="00BA67CA">
        <w:rPr>
          <w:rFonts w:ascii="Times New Roman" w:hAnsi="Times New Roman" w:cs="Times New Roman"/>
          <w:sz w:val="24"/>
          <w:szCs w:val="24"/>
        </w:rPr>
        <w:t xml:space="preserve">izveido kandidātu nominēšanas komisiju, kurā iekļauj vismaz trīs locekļus. </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6. Kandidātu nominēšanas komisija:</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6.1.</w:t>
      </w:r>
      <w:r w:rsidR="00321A56">
        <w:rPr>
          <w:rFonts w:ascii="Times New Roman" w:hAnsi="Times New Roman" w:cs="Times New Roman"/>
          <w:sz w:val="24"/>
          <w:szCs w:val="24"/>
        </w:rPr>
        <w:t xml:space="preserve"> </w:t>
      </w:r>
      <w:r w:rsidRPr="00BA67CA">
        <w:rPr>
          <w:rFonts w:ascii="Times New Roman" w:hAnsi="Times New Roman" w:cs="Times New Roman"/>
          <w:sz w:val="24"/>
          <w:szCs w:val="24"/>
        </w:rPr>
        <w:t>nosaka kandidātiem izvirzāmo profesionalitātes un kompetences kritērijus;</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pacing w:val="6"/>
          <w:sz w:val="24"/>
          <w:szCs w:val="24"/>
        </w:rPr>
      </w:pPr>
      <w:r w:rsidRPr="00BA67CA">
        <w:rPr>
          <w:rFonts w:ascii="Times New Roman" w:hAnsi="Times New Roman" w:cs="Times New Roman"/>
          <w:spacing w:val="6"/>
          <w:sz w:val="24"/>
          <w:szCs w:val="24"/>
        </w:rPr>
        <w:t>6.2. nosaka pretendentu pieteikšanās termiņu un kārtību, kandidātu atbilstības novērtēšanas veidu un citus nosacījumus;</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pacing w:val="6"/>
          <w:sz w:val="24"/>
          <w:szCs w:val="24"/>
        </w:rPr>
        <w:t>6.3. iesniedz kapitāla daļu turētāja</w:t>
      </w:r>
      <w:r w:rsidR="00321A56">
        <w:rPr>
          <w:rFonts w:ascii="Times New Roman" w:hAnsi="Times New Roman" w:cs="Times New Roman"/>
          <w:spacing w:val="6"/>
          <w:sz w:val="24"/>
          <w:szCs w:val="24"/>
        </w:rPr>
        <w:t xml:space="preserve"> pārstāvim priekšlikumu izvēlētā kandidāta ievē</w:t>
      </w:r>
      <w:r w:rsidRPr="00BA67CA">
        <w:rPr>
          <w:rFonts w:ascii="Times New Roman" w:hAnsi="Times New Roman" w:cs="Times New Roman"/>
          <w:spacing w:val="6"/>
          <w:sz w:val="24"/>
          <w:szCs w:val="24"/>
        </w:rPr>
        <w:t>lēšanai kapitālsabiedrības valdes locekļa amatā, pamatojoties uz</w:t>
      </w:r>
      <w:r w:rsidRPr="00BA67CA">
        <w:rPr>
          <w:rFonts w:ascii="Times New Roman" w:hAnsi="Times New Roman" w:cs="Times New Roman"/>
          <w:sz w:val="24"/>
          <w:szCs w:val="24"/>
        </w:rPr>
        <w:t xml:space="preserve"> kandidātu izvērtēšanu atbilstoši noteiktiem kandidātu nominēšanas kritērijiem. Ja vairāki  kandidāti iegūst vienādu vērtējumu, komisija kandidātu izvēlas ar vienkāršu balsu vairākumu.</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7. Valdes locekļu kandidātu nominēšanai nosaka vismaz šādus nominēšanas pamatkritērijus:</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7.1. atbilstoša izglītība, kas nodrošina nepieciešamo zināšanu un kompetences kopumu, lai profesionāli pildītu valdes loc</w:t>
      </w:r>
      <w:r w:rsidR="00321A56">
        <w:rPr>
          <w:rFonts w:ascii="Times New Roman" w:hAnsi="Times New Roman" w:cs="Times New Roman"/>
          <w:sz w:val="24"/>
          <w:szCs w:val="24"/>
        </w:rPr>
        <w:t>ekļa uzdevumus kapitālsabiedrībā</w:t>
      </w:r>
      <w:r w:rsidRPr="00BA67CA">
        <w:rPr>
          <w:rFonts w:ascii="Times New Roman" w:hAnsi="Times New Roman" w:cs="Times New Roman"/>
          <w:sz w:val="24"/>
          <w:szCs w:val="24"/>
        </w:rPr>
        <w:t>;</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lastRenderedPageBreak/>
        <w:t>7.2. darba pieredze, kas nodrošina nepieciešamo iemaņu kopumu, lai profesionāli pildītu valdes locekļa uzdevumus kapitālsabiedrībā;</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7.3. persona pārvalda valsts valodu valdes locekļa uzdevumu profesionālai izpildei nepieciešamā apjomā.</w:t>
      </w:r>
    </w:p>
    <w:p w:rsidR="00BA67CA" w:rsidRPr="00BA67CA" w:rsidRDefault="00BA67CA" w:rsidP="00BA67CA">
      <w:pPr>
        <w:pStyle w:val="1"/>
        <w:shd w:val="clear" w:color="auto" w:fill="auto"/>
        <w:tabs>
          <w:tab w:val="left" w:pos="27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 xml:space="preserve">8. Ja neviens kandidāts, atbilstoši vērtējumam, pilnībā neatbilst amatam izvirzītajām prasībām, kandidātu nominēšanas komisija pieņem lēmumu par kandidātu nominēšanas  procesa pārtraukšanu un par to informē </w:t>
      </w:r>
      <w:r w:rsidR="00321A56">
        <w:rPr>
          <w:rFonts w:ascii="Times New Roman" w:hAnsi="Times New Roman" w:cs="Times New Roman"/>
          <w:sz w:val="24"/>
          <w:szCs w:val="24"/>
        </w:rPr>
        <w:t>p</w:t>
      </w:r>
      <w:r w:rsidRPr="00BA67CA">
        <w:rPr>
          <w:rFonts w:ascii="Times New Roman" w:hAnsi="Times New Roman" w:cs="Times New Roman"/>
          <w:sz w:val="24"/>
          <w:szCs w:val="24"/>
        </w:rPr>
        <w:t xml:space="preserve">ašvaldības kapitāla daļu turētāja pārstāvi. Šajā gadījumā </w:t>
      </w:r>
      <w:r w:rsidR="00321A56">
        <w:rPr>
          <w:rFonts w:ascii="Times New Roman" w:hAnsi="Times New Roman" w:cs="Times New Roman"/>
          <w:sz w:val="24"/>
          <w:szCs w:val="24"/>
        </w:rPr>
        <w:t>p</w:t>
      </w:r>
      <w:r w:rsidRPr="00BA67CA">
        <w:rPr>
          <w:rFonts w:ascii="Times New Roman" w:hAnsi="Times New Roman" w:cs="Times New Roman"/>
          <w:sz w:val="24"/>
          <w:szCs w:val="24"/>
        </w:rPr>
        <w:t>ašvaldības kapitāla daļu turētāja pārstāvis ir tiesīgs ierosināt atkārtotu kandidātu nominēšanas procedūru.</w:t>
      </w:r>
    </w:p>
    <w:p w:rsidR="00BA67CA" w:rsidRPr="00BA67CA" w:rsidRDefault="00BA67CA" w:rsidP="00BA67CA">
      <w:pPr>
        <w:pStyle w:val="1"/>
        <w:shd w:val="clear" w:color="auto" w:fill="auto"/>
        <w:tabs>
          <w:tab w:val="left" w:pos="270"/>
        </w:tabs>
        <w:spacing w:after="0" w:line="240" w:lineRule="auto"/>
        <w:ind w:firstLine="567"/>
        <w:jc w:val="center"/>
        <w:rPr>
          <w:rFonts w:ascii="Times New Roman" w:hAnsi="Times New Roman" w:cs="Times New Roman"/>
          <w:b/>
          <w:sz w:val="24"/>
          <w:szCs w:val="24"/>
        </w:rPr>
      </w:pPr>
    </w:p>
    <w:p w:rsidR="00BA67CA" w:rsidRPr="00BA67CA" w:rsidRDefault="00BA67CA" w:rsidP="00BA67CA">
      <w:pPr>
        <w:pStyle w:val="1"/>
        <w:shd w:val="clear" w:color="auto" w:fill="auto"/>
        <w:tabs>
          <w:tab w:val="left" w:pos="270"/>
        </w:tabs>
        <w:spacing w:after="0" w:line="240" w:lineRule="auto"/>
        <w:ind w:firstLine="567"/>
        <w:jc w:val="center"/>
        <w:rPr>
          <w:rFonts w:ascii="Times New Roman" w:hAnsi="Times New Roman" w:cs="Times New Roman"/>
          <w:b/>
          <w:sz w:val="24"/>
          <w:szCs w:val="24"/>
        </w:rPr>
      </w:pPr>
      <w:r w:rsidRPr="00BA67CA">
        <w:rPr>
          <w:rFonts w:ascii="Times New Roman" w:hAnsi="Times New Roman" w:cs="Times New Roman"/>
          <w:b/>
          <w:sz w:val="24"/>
          <w:szCs w:val="24"/>
        </w:rPr>
        <w:t>III. Kandidātu nominēšanas procesa atklātība</w:t>
      </w:r>
    </w:p>
    <w:p w:rsidR="00BA67CA" w:rsidRPr="00BA67CA" w:rsidRDefault="00BA67CA" w:rsidP="00BA67CA">
      <w:pPr>
        <w:pStyle w:val="1"/>
        <w:shd w:val="clear" w:color="auto" w:fill="auto"/>
        <w:tabs>
          <w:tab w:val="left" w:pos="270"/>
          <w:tab w:val="left" w:pos="360"/>
        </w:tabs>
        <w:spacing w:after="0" w:line="240" w:lineRule="auto"/>
        <w:ind w:firstLine="567"/>
        <w:rPr>
          <w:rFonts w:ascii="Times New Roman" w:hAnsi="Times New Roman" w:cs="Times New Roman"/>
          <w:sz w:val="24"/>
          <w:szCs w:val="24"/>
        </w:rPr>
      </w:pPr>
    </w:p>
    <w:p w:rsidR="00D743B5" w:rsidRDefault="00BA67CA" w:rsidP="00BA67CA">
      <w:pPr>
        <w:pStyle w:val="1"/>
        <w:shd w:val="clear" w:color="auto" w:fill="auto"/>
        <w:tabs>
          <w:tab w:val="left" w:pos="270"/>
          <w:tab w:val="left" w:pos="360"/>
        </w:tabs>
        <w:spacing w:after="0" w:line="240" w:lineRule="auto"/>
        <w:ind w:firstLine="567"/>
        <w:rPr>
          <w:rFonts w:ascii="Times New Roman" w:hAnsi="Times New Roman" w:cs="Times New Roman"/>
          <w:sz w:val="24"/>
          <w:szCs w:val="24"/>
        </w:rPr>
      </w:pPr>
      <w:r w:rsidRPr="00BA67CA">
        <w:rPr>
          <w:rFonts w:ascii="Times New Roman" w:hAnsi="Times New Roman" w:cs="Times New Roman"/>
          <w:sz w:val="24"/>
          <w:szCs w:val="24"/>
        </w:rPr>
        <w:t xml:space="preserve">9. Kandidātu nominēšanas komisija nodrošina sekojošas ar kandidātu nominēšanu saistītas informācijas publicēšanu </w:t>
      </w:r>
      <w:r w:rsidR="00321A56">
        <w:rPr>
          <w:rFonts w:ascii="Times New Roman" w:hAnsi="Times New Roman" w:cs="Times New Roman"/>
          <w:sz w:val="24"/>
          <w:szCs w:val="24"/>
        </w:rPr>
        <w:t>p</w:t>
      </w:r>
      <w:r w:rsidRPr="00BA67CA">
        <w:rPr>
          <w:rFonts w:ascii="Times New Roman" w:hAnsi="Times New Roman" w:cs="Times New Roman"/>
          <w:sz w:val="24"/>
          <w:szCs w:val="24"/>
        </w:rPr>
        <w:t>ašvaldības mājas lapā</w:t>
      </w:r>
      <w:r w:rsidR="00D743B5">
        <w:rPr>
          <w:rFonts w:ascii="Times New Roman" w:hAnsi="Times New Roman" w:cs="Times New Roman"/>
          <w:sz w:val="24"/>
          <w:szCs w:val="24"/>
        </w:rPr>
        <w:t>:</w:t>
      </w:r>
    </w:p>
    <w:p w:rsidR="00D743B5" w:rsidRDefault="00D743B5" w:rsidP="00BA67CA">
      <w:pPr>
        <w:pStyle w:val="1"/>
        <w:shd w:val="clear" w:color="auto" w:fill="auto"/>
        <w:tabs>
          <w:tab w:val="left" w:pos="270"/>
          <w:tab w:val="left" w:pos="36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9.1.</w:t>
      </w:r>
      <w:r w:rsidR="00BA67CA" w:rsidRPr="00BA67CA">
        <w:rPr>
          <w:rFonts w:ascii="Times New Roman" w:hAnsi="Times New Roman" w:cs="Times New Roman"/>
          <w:sz w:val="24"/>
          <w:szCs w:val="24"/>
        </w:rPr>
        <w:t xml:space="preserve"> uzaicinājumu valdes locekļu amatu </w:t>
      </w:r>
      <w:r>
        <w:rPr>
          <w:rFonts w:ascii="Times New Roman" w:hAnsi="Times New Roman" w:cs="Times New Roman"/>
          <w:sz w:val="24"/>
          <w:szCs w:val="24"/>
        </w:rPr>
        <w:t>kandidātiem;</w:t>
      </w:r>
    </w:p>
    <w:p w:rsidR="00BA67CA" w:rsidRPr="00BA67CA" w:rsidRDefault="00D743B5" w:rsidP="00BA67CA">
      <w:pPr>
        <w:pStyle w:val="1"/>
        <w:shd w:val="clear" w:color="auto" w:fill="auto"/>
        <w:tabs>
          <w:tab w:val="left" w:pos="270"/>
          <w:tab w:val="left" w:pos="36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9.2. </w:t>
      </w:r>
      <w:r w:rsidR="00BA67CA" w:rsidRPr="00BA67CA">
        <w:rPr>
          <w:rFonts w:ascii="Times New Roman" w:hAnsi="Times New Roman" w:cs="Times New Roman"/>
          <w:sz w:val="24"/>
          <w:szCs w:val="24"/>
        </w:rPr>
        <w:t>šo noteikumu 6.1. un  6.2.apakšpunktā norādīto informāciju.</w:t>
      </w:r>
    </w:p>
    <w:p w:rsidR="00BA67CA" w:rsidRPr="00BA67CA" w:rsidRDefault="00BA67CA" w:rsidP="00BA67CA">
      <w:pPr>
        <w:pStyle w:val="1"/>
        <w:shd w:val="clear" w:color="auto" w:fill="auto"/>
        <w:tabs>
          <w:tab w:val="left" w:pos="270"/>
          <w:tab w:val="left" w:pos="360"/>
        </w:tabs>
        <w:spacing w:after="0" w:line="240" w:lineRule="auto"/>
        <w:ind w:firstLine="567"/>
        <w:rPr>
          <w:rFonts w:ascii="Times New Roman" w:hAnsi="Times New Roman" w:cs="Times New Roman"/>
          <w:sz w:val="24"/>
          <w:szCs w:val="24"/>
        </w:rPr>
      </w:pPr>
    </w:p>
    <w:p w:rsidR="00BA67CA" w:rsidRPr="00BA67CA" w:rsidRDefault="00BA67CA" w:rsidP="00BA67CA">
      <w:pPr>
        <w:pStyle w:val="1"/>
        <w:shd w:val="clear" w:color="auto" w:fill="auto"/>
        <w:tabs>
          <w:tab w:val="left" w:pos="270"/>
          <w:tab w:val="left" w:pos="360"/>
        </w:tabs>
        <w:spacing w:after="0" w:line="240" w:lineRule="auto"/>
        <w:ind w:firstLine="567"/>
        <w:rPr>
          <w:rFonts w:ascii="Times New Roman" w:hAnsi="Times New Roman" w:cs="Times New Roman"/>
          <w:sz w:val="24"/>
          <w:szCs w:val="24"/>
        </w:rPr>
      </w:pPr>
    </w:p>
    <w:p w:rsidR="002A3D55" w:rsidRPr="00BA67CA" w:rsidRDefault="00D743B5" w:rsidP="00BA67CA">
      <w:pPr>
        <w:pStyle w:val="1"/>
        <w:shd w:val="clear" w:color="auto" w:fill="auto"/>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Pašvaldības domes priekšsēdētāja</w:t>
      </w:r>
      <w:r w:rsidR="00BA67CA" w:rsidRPr="00BA67CA">
        <w:rPr>
          <w:rFonts w:ascii="Times New Roman" w:hAnsi="Times New Roman" w:cs="Times New Roman"/>
          <w:sz w:val="24"/>
          <w:szCs w:val="24"/>
        </w:rPr>
        <w:tab/>
      </w:r>
      <w:r w:rsidR="00BA67CA" w:rsidRPr="00BA67CA">
        <w:rPr>
          <w:rFonts w:ascii="Times New Roman" w:hAnsi="Times New Roman" w:cs="Times New Roman"/>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Vija </w:t>
      </w:r>
      <w:proofErr w:type="spellStart"/>
      <w:r>
        <w:rPr>
          <w:rFonts w:ascii="Times New Roman" w:hAnsi="Times New Roman" w:cs="Times New Roman"/>
          <w:color w:val="000000"/>
          <w:sz w:val="24"/>
          <w:szCs w:val="24"/>
        </w:rPr>
        <w:t>Jablonska</w:t>
      </w:r>
      <w:proofErr w:type="spellEnd"/>
      <w:r w:rsidR="00BA67CA" w:rsidRPr="00BA67CA">
        <w:rPr>
          <w:rFonts w:ascii="Times New Roman" w:hAnsi="Times New Roman" w:cs="Times New Roman"/>
          <w:sz w:val="24"/>
          <w:szCs w:val="24"/>
        </w:rPr>
        <w:tab/>
      </w:r>
    </w:p>
    <w:sectPr w:rsidR="002A3D55" w:rsidRPr="00BA67CA" w:rsidSect="00217C7E">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70" w:rsidRDefault="004C4570">
      <w:r>
        <w:separator/>
      </w:r>
    </w:p>
  </w:endnote>
  <w:endnote w:type="continuationSeparator" w:id="0">
    <w:p w:rsidR="004C4570" w:rsidRDefault="004C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70" w:rsidRDefault="004C4570">
      <w:r>
        <w:separator/>
      </w:r>
    </w:p>
  </w:footnote>
  <w:footnote w:type="continuationSeparator" w:id="0">
    <w:p w:rsidR="004C4570" w:rsidRDefault="004C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E" w:rsidRDefault="004C4570">
    <w:pPr>
      <w:pStyle w:val="Galvene"/>
      <w:jc w:val="center"/>
    </w:pPr>
  </w:p>
  <w:p w:rsidR="00217C7E" w:rsidRDefault="004C457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CA"/>
    <w:rsid w:val="00072CED"/>
    <w:rsid w:val="00087DDA"/>
    <w:rsid w:val="00103C92"/>
    <w:rsid w:val="001F35D2"/>
    <w:rsid w:val="00200271"/>
    <w:rsid w:val="002A3D55"/>
    <w:rsid w:val="002C1A32"/>
    <w:rsid w:val="002D45AC"/>
    <w:rsid w:val="00321A56"/>
    <w:rsid w:val="003A375D"/>
    <w:rsid w:val="003E427A"/>
    <w:rsid w:val="00426333"/>
    <w:rsid w:val="004C4570"/>
    <w:rsid w:val="004E1945"/>
    <w:rsid w:val="005026FB"/>
    <w:rsid w:val="006657BB"/>
    <w:rsid w:val="00883B95"/>
    <w:rsid w:val="00893800"/>
    <w:rsid w:val="008D7CD5"/>
    <w:rsid w:val="00912445"/>
    <w:rsid w:val="009940F6"/>
    <w:rsid w:val="009C2EBF"/>
    <w:rsid w:val="00A94248"/>
    <w:rsid w:val="00AA4634"/>
    <w:rsid w:val="00AC0E92"/>
    <w:rsid w:val="00B50B83"/>
    <w:rsid w:val="00BA67CA"/>
    <w:rsid w:val="00BE1A68"/>
    <w:rsid w:val="00C665FD"/>
    <w:rsid w:val="00CF1843"/>
    <w:rsid w:val="00D743B5"/>
    <w:rsid w:val="00D762AB"/>
    <w:rsid w:val="00D9020E"/>
    <w:rsid w:val="00E26AE6"/>
    <w:rsid w:val="00ED3B63"/>
    <w:rsid w:val="00F657EB"/>
    <w:rsid w:val="00FA4F03"/>
    <w:rsid w:val="00FB0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A675EB8-4B40-434A-8CC1-334C3FF9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67C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AC0E92"/>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
    <w:name w:val="???????? ?????_"/>
    <w:link w:val="1"/>
    <w:uiPriority w:val="99"/>
    <w:rsid w:val="00BA67CA"/>
    <w:rPr>
      <w:spacing w:val="3"/>
      <w:sz w:val="21"/>
      <w:szCs w:val="21"/>
      <w:shd w:val="clear" w:color="auto" w:fill="FFFFFF"/>
    </w:rPr>
  </w:style>
  <w:style w:type="paragraph" w:customStyle="1" w:styleId="1">
    <w:name w:val="???????? ?????1"/>
    <w:basedOn w:val="Parasts"/>
    <w:link w:val="a"/>
    <w:uiPriority w:val="99"/>
    <w:rsid w:val="00BA67CA"/>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styleId="Galvene">
    <w:name w:val="header"/>
    <w:basedOn w:val="Parasts"/>
    <w:link w:val="GalveneRakstz"/>
    <w:uiPriority w:val="99"/>
    <w:rsid w:val="00BA67CA"/>
    <w:pPr>
      <w:tabs>
        <w:tab w:val="center" w:pos="4677"/>
        <w:tab w:val="right" w:pos="9355"/>
      </w:tabs>
    </w:pPr>
  </w:style>
  <w:style w:type="character" w:customStyle="1" w:styleId="GalveneRakstz">
    <w:name w:val="Galvene Rakstz."/>
    <w:basedOn w:val="Noklusjumarindkopasfonts"/>
    <w:link w:val="Galvene"/>
    <w:uiPriority w:val="99"/>
    <w:rsid w:val="00BA67CA"/>
    <w:rPr>
      <w:rFonts w:ascii="Times New Roman" w:eastAsia="Times New Roman" w:hAnsi="Times New Roman" w:cs="Times New Roman"/>
      <w:sz w:val="24"/>
      <w:szCs w:val="24"/>
      <w:lang w:eastAsia="lv-LV"/>
    </w:rPr>
  </w:style>
  <w:style w:type="paragraph" w:customStyle="1" w:styleId="Web">
    <w:name w:val="Обычный (Web)"/>
    <w:basedOn w:val="Parasts"/>
    <w:rsid w:val="00BA67CA"/>
    <w:pPr>
      <w:spacing w:before="100" w:after="100"/>
    </w:pPr>
    <w:rPr>
      <w:szCs w:val="20"/>
      <w:lang w:val="ru-RU" w:eastAsia="ru-RU"/>
    </w:rPr>
  </w:style>
  <w:style w:type="paragraph" w:styleId="Nosaukums">
    <w:name w:val="Title"/>
    <w:basedOn w:val="Parasts"/>
    <w:link w:val="NosaukumsRakstz"/>
    <w:qFormat/>
    <w:rsid w:val="00BA67CA"/>
    <w:pPr>
      <w:jc w:val="center"/>
    </w:pPr>
    <w:rPr>
      <w:rFonts w:ascii="Tahoma" w:hAnsi="Tahoma"/>
      <w:b/>
      <w:bCs/>
      <w:lang w:eastAsia="en-US"/>
    </w:rPr>
  </w:style>
  <w:style w:type="character" w:customStyle="1" w:styleId="NosaukumsRakstz">
    <w:name w:val="Nosaukums Rakstz."/>
    <w:basedOn w:val="Noklusjumarindkopasfonts"/>
    <w:link w:val="Nosaukums"/>
    <w:rsid w:val="00BA67CA"/>
    <w:rPr>
      <w:rFonts w:ascii="Tahoma" w:eastAsia="Times New Roman" w:hAnsi="Tahoma" w:cs="Times New Roman"/>
      <w:b/>
      <w:bCs/>
      <w:sz w:val="24"/>
      <w:szCs w:val="24"/>
    </w:rPr>
  </w:style>
  <w:style w:type="paragraph" w:styleId="Kjene">
    <w:name w:val="footer"/>
    <w:basedOn w:val="Parasts"/>
    <w:link w:val="KjeneRakstz"/>
    <w:uiPriority w:val="99"/>
    <w:unhideWhenUsed/>
    <w:rsid w:val="00AA4634"/>
    <w:pPr>
      <w:tabs>
        <w:tab w:val="center" w:pos="4153"/>
        <w:tab w:val="right" w:pos="8306"/>
      </w:tabs>
    </w:pPr>
  </w:style>
  <w:style w:type="character" w:customStyle="1" w:styleId="KjeneRakstz">
    <w:name w:val="Kājene Rakstz."/>
    <w:basedOn w:val="Noklusjumarindkopasfonts"/>
    <w:link w:val="Kjene"/>
    <w:uiPriority w:val="99"/>
    <w:rsid w:val="00AA463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E427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427A"/>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rsid w:val="00AC0E9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1689">
      <w:bodyDiv w:val="1"/>
      <w:marLeft w:val="0"/>
      <w:marRight w:val="0"/>
      <w:marTop w:val="0"/>
      <w:marBottom w:val="0"/>
      <w:divBdr>
        <w:top w:val="none" w:sz="0" w:space="0" w:color="auto"/>
        <w:left w:val="none" w:sz="0" w:space="0" w:color="auto"/>
        <w:bottom w:val="none" w:sz="0" w:space="0" w:color="auto"/>
        <w:right w:val="none" w:sz="0" w:space="0" w:color="auto"/>
      </w:divBdr>
    </w:div>
    <w:div w:id="522091138">
      <w:bodyDiv w:val="1"/>
      <w:marLeft w:val="0"/>
      <w:marRight w:val="0"/>
      <w:marTop w:val="0"/>
      <w:marBottom w:val="0"/>
      <w:divBdr>
        <w:top w:val="none" w:sz="0" w:space="0" w:color="auto"/>
        <w:left w:val="none" w:sz="0" w:space="0" w:color="auto"/>
        <w:bottom w:val="none" w:sz="0" w:space="0" w:color="auto"/>
        <w:right w:val="none" w:sz="0" w:space="0" w:color="auto"/>
      </w:divBdr>
    </w:div>
    <w:div w:id="12834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3621</Words>
  <Characters>2065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2015-12-14T12:19:00Z</cp:lastPrinted>
  <dcterms:created xsi:type="dcterms:W3CDTF">2015-12-01T12:17:00Z</dcterms:created>
  <dcterms:modified xsi:type="dcterms:W3CDTF">2016-01-05T09:05:00Z</dcterms:modified>
</cp:coreProperties>
</file>