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bookmarkStart w:id="0" w:name="_GoBack"/>
      <w:bookmarkEnd w:id="0"/>
      <w:r w:rsidRPr="002C775F">
        <w:rPr>
          <w:rFonts w:ascii="Times New Roman" w:eastAsia="Times New Roman" w:hAnsi="Times New Roman" w:cs="Times New Roman"/>
          <w:sz w:val="20"/>
          <w:szCs w:val="20"/>
          <w:lang w:eastAsia="lv-LV"/>
        </w:rPr>
        <w:tab/>
        <w:t>APSTIPRINĀTI</w:t>
      </w:r>
    </w:p>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C60DF7" w:rsidRPr="002C775F" w:rsidRDefault="00A458B9" w:rsidP="00C60DF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31</w:t>
      </w:r>
      <w:r w:rsidR="00C60DF7" w:rsidRPr="002C775F">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05</w:t>
      </w:r>
      <w:r w:rsidR="00C60DF7" w:rsidRPr="002C775F">
        <w:rPr>
          <w:rFonts w:ascii="Times New Roman" w:eastAsia="Times New Roman" w:hAnsi="Times New Roman" w:cs="Times New Roman"/>
          <w:sz w:val="20"/>
          <w:szCs w:val="20"/>
          <w:lang w:eastAsia="lv-LV"/>
        </w:rPr>
        <w:t>.201</w:t>
      </w:r>
      <w:r w:rsidR="00C60DF7">
        <w:rPr>
          <w:rFonts w:ascii="Times New Roman" w:eastAsia="Times New Roman" w:hAnsi="Times New Roman" w:cs="Times New Roman"/>
          <w:sz w:val="20"/>
          <w:szCs w:val="20"/>
          <w:lang w:eastAsia="lv-LV"/>
        </w:rPr>
        <w:t>8</w:t>
      </w:r>
      <w:r w:rsidR="00C60DF7" w:rsidRPr="002C775F">
        <w:rPr>
          <w:rFonts w:ascii="Times New Roman" w:eastAsia="Times New Roman" w:hAnsi="Times New Roman" w:cs="Times New Roman"/>
          <w:sz w:val="20"/>
          <w:szCs w:val="20"/>
          <w:lang w:eastAsia="lv-LV"/>
        </w:rPr>
        <w:t>.sēdes lēmum</w:t>
      </w:r>
      <w:r w:rsidR="00C60DF7">
        <w:rPr>
          <w:rFonts w:ascii="Times New Roman" w:eastAsia="Times New Roman" w:hAnsi="Times New Roman" w:cs="Times New Roman"/>
          <w:sz w:val="20"/>
          <w:szCs w:val="20"/>
          <w:lang w:eastAsia="lv-LV"/>
        </w:rPr>
        <w:t>u</w:t>
      </w:r>
      <w:r w:rsidR="00C60DF7" w:rsidRPr="002C775F">
        <w:rPr>
          <w:rFonts w:ascii="Times New Roman" w:eastAsia="Times New Roman" w:hAnsi="Times New Roman" w:cs="Times New Roman"/>
          <w:sz w:val="20"/>
          <w:szCs w:val="20"/>
          <w:lang w:eastAsia="lv-LV"/>
        </w:rPr>
        <w:t xml:space="preserve"> Nr.</w:t>
      </w:r>
      <w:r>
        <w:rPr>
          <w:rFonts w:ascii="Times New Roman" w:eastAsia="Times New Roman" w:hAnsi="Times New Roman" w:cs="Times New Roman"/>
          <w:sz w:val="20"/>
          <w:szCs w:val="20"/>
          <w:lang w:eastAsia="lv-LV"/>
        </w:rPr>
        <w:t xml:space="preserve">281, </w:t>
      </w:r>
      <w:r w:rsidR="00C60DF7" w:rsidRPr="002C775F">
        <w:rPr>
          <w:rFonts w:ascii="Times New Roman" w:eastAsia="Times New Roman" w:hAnsi="Times New Roman" w:cs="Times New Roman"/>
          <w:sz w:val="20"/>
          <w:szCs w:val="20"/>
          <w:lang w:eastAsia="lv-LV"/>
        </w:rPr>
        <w:t>(prot.Nr.</w:t>
      </w:r>
      <w:r>
        <w:rPr>
          <w:rFonts w:ascii="Times New Roman" w:eastAsia="Times New Roman" w:hAnsi="Times New Roman" w:cs="Times New Roman"/>
          <w:sz w:val="20"/>
          <w:szCs w:val="20"/>
          <w:lang w:eastAsia="lv-LV"/>
        </w:rPr>
        <w:t>7</w:t>
      </w:r>
      <w:r w:rsidR="00C60DF7" w:rsidRPr="002C775F">
        <w:rPr>
          <w:rFonts w:ascii="Times New Roman" w:eastAsia="Times New Roman" w:hAnsi="Times New Roman" w:cs="Times New Roman"/>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sidRPr="00B8474B">
        <w:rPr>
          <w:rFonts w:ascii="Times New Roman" w:eastAsia="Calibri" w:hAnsi="Times New Roman" w:cs="Times New Roman"/>
          <w:b/>
          <w:sz w:val="24"/>
          <w:szCs w:val="24"/>
        </w:rPr>
        <w:t>“</w:t>
      </w:r>
      <w:r w:rsidR="009F50E4">
        <w:rPr>
          <w:rFonts w:ascii="Times New Roman" w:eastAsia="Calibri" w:hAnsi="Times New Roman" w:cs="Times New Roman"/>
          <w:b/>
          <w:sz w:val="24"/>
          <w:szCs w:val="24"/>
        </w:rPr>
        <w:t>Garozas</w:t>
      </w:r>
      <w:r>
        <w:rPr>
          <w:rFonts w:ascii="Times New Roman" w:eastAsia="Calibri" w:hAnsi="Times New Roman" w:cs="Times New Roman"/>
          <w:b/>
          <w:sz w:val="24"/>
          <w:szCs w:val="24"/>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64 00</w:t>
      </w:r>
      <w:r w:rsidR="009F50E4">
        <w:rPr>
          <w:rFonts w:ascii="Times New Roman" w:eastAsia="Times New Roman" w:hAnsi="Times New Roman" w:cs="Times New Roman"/>
          <w:b/>
          <w:sz w:val="24"/>
          <w:szCs w:val="24"/>
          <w:lang w:eastAsia="lv-LV"/>
        </w:rPr>
        <w:t>5</w:t>
      </w:r>
      <w:r>
        <w:rPr>
          <w:rFonts w:ascii="Times New Roman" w:eastAsia="Times New Roman" w:hAnsi="Times New Roman" w:cs="Times New Roman"/>
          <w:b/>
          <w:sz w:val="24"/>
          <w:szCs w:val="24"/>
          <w:lang w:eastAsia="lv-LV"/>
        </w:rPr>
        <w:t xml:space="preserve"> 0</w:t>
      </w:r>
      <w:r w:rsidR="009F50E4">
        <w:rPr>
          <w:rFonts w:ascii="Times New Roman" w:eastAsia="Times New Roman" w:hAnsi="Times New Roman" w:cs="Times New Roman"/>
          <w:b/>
          <w:sz w:val="24"/>
          <w:szCs w:val="24"/>
          <w:lang w:eastAsia="lv-LV"/>
        </w:rPr>
        <w:t>006</w:t>
      </w:r>
      <w:r>
        <w:rPr>
          <w:rFonts w:ascii="Times New Roman" w:eastAsia="Times New Roman" w:hAnsi="Times New Roman" w:cs="Times New Roman"/>
          <w:b/>
          <w:sz w:val="24"/>
          <w:szCs w:val="24"/>
          <w:lang w:eastAsia="lv-LV"/>
        </w:rPr>
        <w:t>, Kalētu</w:t>
      </w:r>
      <w:r w:rsidRPr="00B8474B">
        <w:rPr>
          <w:rFonts w:ascii="Times New Roman" w:eastAsia="Calibri" w:hAnsi="Times New Roman" w:cs="Times New Roman"/>
          <w:b/>
          <w:sz w:val="24"/>
          <w:szCs w:val="24"/>
        </w:rPr>
        <w:t xml:space="preserve"> pag</w:t>
      </w:r>
      <w:r>
        <w:rPr>
          <w:rFonts w:ascii="Times New Roman" w:eastAsia="Calibri" w:hAnsi="Times New Roman" w:cs="Times New Roman"/>
          <w:b/>
          <w:sz w:val="24"/>
          <w:szCs w:val="24"/>
        </w:rPr>
        <w:t>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 īpašums “</w:t>
      </w:r>
      <w:r w:rsidR="009F50E4">
        <w:rPr>
          <w:rFonts w:ascii="Times New Roman" w:eastAsia="Times New Roman" w:hAnsi="Times New Roman" w:cs="Times New Roman"/>
          <w:sz w:val="24"/>
          <w:szCs w:val="24"/>
          <w:lang w:eastAsia="lv-LV"/>
        </w:rPr>
        <w:t>Garozas</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Kalētu</w:t>
      </w:r>
      <w:r w:rsidRPr="00B8474B">
        <w:rPr>
          <w:rFonts w:ascii="Times New Roman" w:eastAsia="Times New Roman" w:hAnsi="Times New Roman" w:cs="Times New Roman"/>
          <w:sz w:val="24"/>
          <w:szCs w:val="24"/>
          <w:lang w:eastAsia="lv-LV"/>
        </w:rPr>
        <w:t xml:space="preserve"> pag., Priekules nov.,  kadastra numurs 64</w:t>
      </w:r>
      <w:r>
        <w:rPr>
          <w:rFonts w:ascii="Times New Roman" w:eastAsia="Times New Roman" w:hAnsi="Times New Roman" w:cs="Times New Roman"/>
          <w:sz w:val="24"/>
          <w:szCs w:val="24"/>
          <w:lang w:eastAsia="lv-LV"/>
        </w:rPr>
        <w:t>64 00</w:t>
      </w:r>
      <w:r w:rsidR="009F50E4">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9F50E4">
        <w:rPr>
          <w:rFonts w:ascii="Times New Roman" w:eastAsia="Times New Roman" w:hAnsi="Times New Roman" w:cs="Times New Roman"/>
          <w:sz w:val="24"/>
          <w:szCs w:val="24"/>
          <w:lang w:eastAsia="lv-LV"/>
        </w:rPr>
        <w:t>006</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sastāv no zemes vienības ar kadastra apzīmējumu 64</w:t>
      </w:r>
      <w:r>
        <w:rPr>
          <w:rFonts w:ascii="Times New Roman" w:eastAsia="Times New Roman" w:hAnsi="Times New Roman" w:cs="Times New Roman"/>
          <w:sz w:val="24"/>
          <w:szCs w:val="24"/>
          <w:lang w:eastAsia="lv-LV"/>
        </w:rPr>
        <w:t xml:space="preserve">64 </w:t>
      </w:r>
      <w:r w:rsidRPr="00B8474B">
        <w:rPr>
          <w:rFonts w:ascii="Times New Roman" w:eastAsia="Times New Roman" w:hAnsi="Times New Roman" w:cs="Times New Roman"/>
          <w:sz w:val="24"/>
          <w:szCs w:val="24"/>
          <w:lang w:eastAsia="lv-LV"/>
        </w:rPr>
        <w:t>00</w:t>
      </w:r>
      <w:r w:rsidR="009F50E4">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w:t>
      </w:r>
      <w:r w:rsidR="009F50E4">
        <w:rPr>
          <w:rFonts w:ascii="Times New Roman" w:eastAsia="Times New Roman" w:hAnsi="Times New Roman" w:cs="Times New Roman"/>
          <w:sz w:val="24"/>
          <w:szCs w:val="24"/>
          <w:lang w:eastAsia="lv-LV"/>
        </w:rPr>
        <w:t>006</w:t>
      </w:r>
      <w:r w:rsidRPr="00B8474B">
        <w:rPr>
          <w:rFonts w:ascii="Times New Roman" w:eastAsia="Times New Roman" w:hAnsi="Times New Roman" w:cs="Times New Roman"/>
          <w:sz w:val="24"/>
          <w:szCs w:val="24"/>
          <w:lang w:eastAsia="lv-LV"/>
        </w:rPr>
        <w:t xml:space="preserve">  </w:t>
      </w:r>
      <w:r w:rsidR="009F50E4">
        <w:rPr>
          <w:rFonts w:ascii="Times New Roman" w:eastAsia="Times New Roman" w:hAnsi="Times New Roman" w:cs="Times New Roman"/>
          <w:sz w:val="24"/>
          <w:szCs w:val="24"/>
          <w:lang w:eastAsia="lv-LV"/>
        </w:rPr>
        <w:t>21,7</w:t>
      </w:r>
      <w:r w:rsidRPr="00B8474B">
        <w:rPr>
          <w:rFonts w:ascii="Times New Roman" w:eastAsia="Times New Roman" w:hAnsi="Times New Roman" w:cs="Times New Roman"/>
          <w:sz w:val="24"/>
          <w:szCs w:val="24"/>
          <w:lang w:eastAsia="lv-LV"/>
        </w:rPr>
        <w:t xml:space="preserve"> ha platībā</w:t>
      </w:r>
      <w:r>
        <w:rPr>
          <w:rFonts w:ascii="Times New Roman" w:eastAsia="Times New Roman" w:hAnsi="Times New Roman" w:cs="Times New Roman"/>
          <w:sz w:val="24"/>
          <w:szCs w:val="24"/>
          <w:lang w:eastAsia="lv-LV"/>
        </w:rPr>
        <w:t>, no tiem mež</w:t>
      </w:r>
      <w:r w:rsidR="00DF29E9">
        <w:rPr>
          <w:rFonts w:ascii="Times New Roman" w:eastAsia="Times New Roman" w:hAnsi="Times New Roman" w:cs="Times New Roman"/>
          <w:sz w:val="24"/>
          <w:szCs w:val="24"/>
          <w:lang w:eastAsia="lv-LV"/>
        </w:rPr>
        <w:t>a platība</w:t>
      </w:r>
      <w:r>
        <w:rPr>
          <w:rFonts w:ascii="Times New Roman" w:eastAsia="Times New Roman" w:hAnsi="Times New Roman" w:cs="Times New Roman"/>
          <w:sz w:val="24"/>
          <w:szCs w:val="24"/>
          <w:lang w:eastAsia="lv-LV"/>
        </w:rPr>
        <w:t xml:space="preserve"> </w:t>
      </w:r>
      <w:r w:rsidR="00DF29E9">
        <w:rPr>
          <w:rFonts w:ascii="Times New Roman" w:eastAsia="Times New Roman" w:hAnsi="Times New Roman" w:cs="Times New Roman"/>
          <w:sz w:val="24"/>
          <w:szCs w:val="24"/>
          <w:lang w:eastAsia="lv-LV"/>
        </w:rPr>
        <w:t>19,3</w:t>
      </w:r>
      <w:r>
        <w:rPr>
          <w:rFonts w:ascii="Times New Roman" w:eastAsia="Times New Roman" w:hAnsi="Times New Roman" w:cs="Times New Roman"/>
          <w:sz w:val="24"/>
          <w:szCs w:val="24"/>
          <w:lang w:eastAsia="lv-LV"/>
        </w:rPr>
        <w:t xml:space="preserve"> ha</w:t>
      </w:r>
      <w:r w:rsidR="00DF29E9">
        <w:rPr>
          <w:rFonts w:ascii="Times New Roman" w:eastAsia="Times New Roman" w:hAnsi="Times New Roman" w:cs="Times New Roman"/>
          <w:sz w:val="24"/>
          <w:szCs w:val="24"/>
          <w:lang w:eastAsia="lv-LV"/>
        </w:rPr>
        <w:t xml:space="preserve"> ( mežs 16,90 ha un pārējās zemes 2,40 ha)</w:t>
      </w:r>
      <w:r>
        <w:rPr>
          <w:rFonts w:ascii="Times New Roman" w:eastAsia="Times New Roman" w:hAnsi="Times New Roman" w:cs="Times New Roman"/>
          <w:sz w:val="24"/>
          <w:szCs w:val="24"/>
          <w:lang w:eastAsia="lv-LV"/>
        </w:rPr>
        <w:t>,</w:t>
      </w:r>
      <w:r w:rsidR="00DF29E9">
        <w:rPr>
          <w:rFonts w:ascii="Times New Roman" w:eastAsia="Times New Roman" w:hAnsi="Times New Roman" w:cs="Times New Roman"/>
          <w:sz w:val="24"/>
          <w:szCs w:val="24"/>
          <w:lang w:eastAsia="lv-LV"/>
        </w:rPr>
        <w:t xml:space="preserve"> ganības 1,70 ha</w:t>
      </w:r>
      <w:r>
        <w:rPr>
          <w:rFonts w:ascii="Times New Roman" w:eastAsia="Times New Roman" w:hAnsi="Times New Roman" w:cs="Times New Roman"/>
          <w:sz w:val="24"/>
          <w:szCs w:val="24"/>
          <w:lang w:eastAsia="lv-LV"/>
        </w:rPr>
        <w:t xml:space="preserve">. Reljefs līdzens. </w:t>
      </w:r>
    </w:p>
    <w:p w:rsidR="00C60DF7" w:rsidRPr="00B8474B"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Kalētu</w:t>
      </w:r>
      <w:r w:rsidRPr="00B8474B">
        <w:rPr>
          <w:rFonts w:ascii="Times New Roman" w:eastAsia="Calibri" w:hAnsi="Times New Roman" w:cs="Times New Roman"/>
          <w:sz w:val="24"/>
          <w:szCs w:val="24"/>
        </w:rPr>
        <w:t xml:space="preserve"> pagasta </w:t>
      </w:r>
      <w:r>
        <w:rPr>
          <w:rFonts w:ascii="Times New Roman" w:eastAsia="Calibri" w:hAnsi="Times New Roman" w:cs="Times New Roman"/>
          <w:sz w:val="24"/>
          <w:szCs w:val="24"/>
        </w:rPr>
        <w:t>zemesgrāmatu nodalījumā Nr.</w:t>
      </w:r>
      <w:r w:rsidR="00DF29E9">
        <w:rPr>
          <w:rFonts w:ascii="Times New Roman" w:eastAsia="Calibri" w:hAnsi="Times New Roman" w:cs="Times New Roman"/>
          <w:sz w:val="24"/>
          <w:szCs w:val="24"/>
        </w:rPr>
        <w:t>100000008608</w:t>
      </w:r>
      <w:r w:rsidRPr="00B8474B">
        <w:rPr>
          <w:rFonts w:ascii="Times New Roman" w:eastAsia="Calibri" w:hAnsi="Times New Roman" w:cs="Times New Roman"/>
          <w:sz w:val="24"/>
          <w:szCs w:val="24"/>
        </w:rPr>
        <w:t>.</w:t>
      </w:r>
    </w:p>
    <w:p w:rsidR="00C60DF7"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1.3. Nekustamā īpašuma – izsoles sākumcena</w:t>
      </w:r>
      <w:r>
        <w:rPr>
          <w:rFonts w:ascii="Times New Roman" w:eastAsia="Times New Roman" w:hAnsi="Times New Roman" w:cs="Times New Roman"/>
          <w:sz w:val="24"/>
          <w:szCs w:val="24"/>
          <w:lang w:eastAsia="lv-LV"/>
        </w:rPr>
        <w:t xml:space="preserve"> </w:t>
      </w:r>
      <w:r w:rsidR="00DF29E9" w:rsidRPr="00B8474B">
        <w:rPr>
          <w:rFonts w:ascii="Times New Roman" w:eastAsia="Calibri" w:hAnsi="Times New Roman" w:cs="Times New Roman"/>
          <w:b/>
          <w:sz w:val="24"/>
          <w:szCs w:val="24"/>
        </w:rPr>
        <w:t>EUR</w:t>
      </w:r>
      <w:r w:rsidR="00DF29E9">
        <w:rPr>
          <w:rFonts w:ascii="Times New Roman" w:eastAsia="Calibri" w:hAnsi="Times New Roman" w:cs="Times New Roman"/>
          <w:b/>
          <w:sz w:val="24"/>
          <w:szCs w:val="24"/>
        </w:rPr>
        <w:t xml:space="preserve"> 29 510 </w:t>
      </w:r>
      <w:r w:rsidR="00DF29E9" w:rsidRPr="00B8474B">
        <w:rPr>
          <w:rFonts w:ascii="Times New Roman" w:eastAsia="Calibri" w:hAnsi="Times New Roman" w:cs="Times New Roman"/>
          <w:b/>
          <w:sz w:val="24"/>
          <w:szCs w:val="24"/>
        </w:rPr>
        <w:t>(</w:t>
      </w:r>
      <w:r w:rsidR="00DF29E9">
        <w:rPr>
          <w:rFonts w:ascii="Times New Roman" w:eastAsia="Calibri" w:hAnsi="Times New Roman" w:cs="Times New Roman"/>
          <w:b/>
          <w:sz w:val="24"/>
          <w:szCs w:val="24"/>
        </w:rPr>
        <w:t>divdesmit deviņi tūkstoši pieci simti desmit eiro</w:t>
      </w:r>
      <w:r w:rsidR="00DF29E9" w:rsidRPr="00B8474B">
        <w:rPr>
          <w:rFonts w:ascii="Times New Roman" w:eastAsia="Calibri" w:hAnsi="Times New Roman" w:cs="Times New Roman"/>
          <w:b/>
          <w:sz w:val="24"/>
          <w:szCs w:val="24"/>
        </w:rPr>
        <w:t>)</w:t>
      </w:r>
      <w:r w:rsidR="00DF29E9">
        <w:rPr>
          <w:rFonts w:ascii="Times New Roman" w:eastAsia="Calibri" w:hAnsi="Times New Roman" w:cs="Times New Roman"/>
          <w:sz w:val="24"/>
          <w:szCs w:val="24"/>
        </w:rPr>
        <w:t>.</w:t>
      </w:r>
    </w:p>
    <w:p w:rsidR="00C60DF7" w:rsidRPr="00B8474B" w:rsidRDefault="00C60DF7" w:rsidP="00C60DF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mežu teritorija:</w:t>
      </w:r>
      <w:r w:rsidRPr="00B8474B">
        <w:rPr>
          <w:rFonts w:ascii="Times New Roman" w:eastAsia="Times New Roman" w:hAnsi="Times New Roman" w:cs="Times New Roman"/>
          <w:color w:val="000000"/>
          <w:sz w:val="24"/>
          <w:szCs w:val="24"/>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mežsaimniecība</w:t>
      </w:r>
      <w:r w:rsidRPr="00B8474B">
        <w:rPr>
          <w:rFonts w:ascii="Times New Roman" w:eastAsia="Times New Roman" w:hAnsi="Times New Roman" w:cs="Times New Roman"/>
          <w:color w:val="000000"/>
          <w:sz w:val="24"/>
          <w:szCs w:val="24"/>
          <w:lang w:eastAsia="lv-LV"/>
        </w:rPr>
        <w:t>.</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F01D20">
        <w:rPr>
          <w:rFonts w:ascii="Times New Roman" w:eastAsia="Times New Roman" w:hAnsi="Times New Roman" w:cs="Times New Roman"/>
          <w:b/>
          <w:sz w:val="24"/>
          <w:szCs w:val="24"/>
          <w:lang w:eastAsia="lv-LV"/>
        </w:rPr>
        <w:t>50,00</w:t>
      </w:r>
      <w:r w:rsidRPr="00B8474B">
        <w:rPr>
          <w:rFonts w:ascii="Times New Roman" w:eastAsia="Times New Roman" w:hAnsi="Times New Roman" w:cs="Times New Roman"/>
          <w:b/>
          <w:sz w:val="24"/>
          <w:szCs w:val="24"/>
          <w:lang w:eastAsia="lv-LV"/>
        </w:rPr>
        <w:t xml:space="preserve"> EUR</w:t>
      </w:r>
      <w:r w:rsidR="00DF29E9">
        <w:rPr>
          <w:rFonts w:ascii="Times New Roman" w:eastAsia="Times New Roman" w:hAnsi="Times New Roman" w:cs="Times New Roman"/>
          <w:b/>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DF29E9" w:rsidRPr="00B8474B">
        <w:rPr>
          <w:rFonts w:ascii="Times New Roman" w:eastAsia="Calibri" w:hAnsi="Times New Roman" w:cs="Times New Roman"/>
          <w:b/>
          <w:color w:val="000000"/>
          <w:sz w:val="24"/>
          <w:szCs w:val="24"/>
          <w:lang w:eastAsia="lv-LV"/>
        </w:rPr>
        <w:t>EUR</w:t>
      </w:r>
      <w:r w:rsidR="00DF29E9">
        <w:rPr>
          <w:rFonts w:ascii="Times New Roman" w:eastAsia="Calibri" w:hAnsi="Times New Roman" w:cs="Times New Roman"/>
          <w:b/>
          <w:sz w:val="24"/>
          <w:szCs w:val="24"/>
          <w:lang w:eastAsia="lv-LV"/>
        </w:rPr>
        <w:t xml:space="preserve"> 2951</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 norēķinu kontā: AS Swedbank, SWIFT HABALV22, konts: LV30HABA0551018598451. Nodrošinājums uzskatāms par iesniegtu, ja attiecīgā naudas summa ir ieskaitīta izsoles noteikumos norādītajā bankas kontā vai iemaksāta kasē.</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DF29E9">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C60DF7" w:rsidRPr="00B8474B" w:rsidRDefault="00C60DF7" w:rsidP="00DF29E9">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yperlink"/>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w:t>
      </w:r>
      <w:r w:rsidRPr="00B8474B">
        <w:rPr>
          <w:rFonts w:ascii="Times New Roman" w:eastAsia="Calibri" w:hAnsi="Times New Roman" w:cs="Times New Roman"/>
          <w:sz w:val="24"/>
          <w:szCs w:val="24"/>
          <w:lang w:eastAsia="lv-LV"/>
        </w:rPr>
        <w:lastRenderedPageBreak/>
        <w:t xml:space="preserve">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C60DF7" w:rsidRPr="00B8474B" w:rsidRDefault="00C60DF7" w:rsidP="00C60DF7">
      <w:pPr>
        <w:spacing w:after="0" w:line="240" w:lineRule="auto"/>
        <w:contextualSpacing/>
        <w:jc w:val="both"/>
        <w:rPr>
          <w:rFonts w:ascii="Times New Roman" w:eastAsia="Calibri" w:hAnsi="Times New Roman" w:cs="Times New Roman"/>
          <w:b/>
          <w:color w:val="000000"/>
          <w:sz w:val="24"/>
          <w:szCs w:val="24"/>
          <w:lang w:eastAsia="lv-LV"/>
        </w:rPr>
      </w:pPr>
      <w:r w:rsidRPr="00B8474B">
        <w:rPr>
          <w:rFonts w:ascii="Times New Roman" w:eastAsia="Calibri" w:hAnsi="Times New Roman" w:cs="Times New Roman"/>
          <w:b/>
          <w:sz w:val="24"/>
          <w:szCs w:val="24"/>
          <w:lang w:eastAsia="lv-LV"/>
        </w:rPr>
        <w:t>3.2. Dalībnieku reģistrācija tiek pārtraukta 201</w:t>
      </w:r>
      <w:r>
        <w:rPr>
          <w:rFonts w:ascii="Times New Roman" w:eastAsia="Calibri" w:hAnsi="Times New Roman" w:cs="Times New Roman"/>
          <w:b/>
          <w:sz w:val="24"/>
          <w:szCs w:val="24"/>
          <w:lang w:eastAsia="lv-LV"/>
        </w:rPr>
        <w:t>8</w:t>
      </w:r>
      <w:r w:rsidRPr="00B8474B">
        <w:rPr>
          <w:rFonts w:ascii="Times New Roman" w:eastAsia="Calibri" w:hAnsi="Times New Roman" w:cs="Times New Roman"/>
          <w:b/>
          <w:sz w:val="24"/>
          <w:szCs w:val="24"/>
          <w:lang w:eastAsia="lv-LV"/>
        </w:rPr>
        <w:t xml:space="preserve">.gada </w:t>
      </w:r>
      <w:r w:rsidR="00E47681">
        <w:rPr>
          <w:rFonts w:ascii="Times New Roman" w:eastAsia="Calibri" w:hAnsi="Times New Roman" w:cs="Times New Roman"/>
          <w:b/>
          <w:sz w:val="24"/>
          <w:szCs w:val="24"/>
          <w:lang w:eastAsia="lv-LV"/>
        </w:rPr>
        <w:t>14</w:t>
      </w:r>
      <w:r w:rsidR="00B91E16">
        <w:rPr>
          <w:rFonts w:ascii="Times New Roman" w:eastAsia="Calibri" w:hAnsi="Times New Roman" w:cs="Times New Roman"/>
          <w:b/>
          <w:sz w:val="24"/>
          <w:szCs w:val="24"/>
          <w:lang w:eastAsia="lv-LV"/>
        </w:rPr>
        <w:t>.</w:t>
      </w:r>
      <w:r w:rsidR="00E47681">
        <w:rPr>
          <w:rFonts w:ascii="Times New Roman" w:eastAsia="Calibri" w:hAnsi="Times New Roman" w:cs="Times New Roman"/>
          <w:b/>
          <w:sz w:val="24"/>
          <w:szCs w:val="24"/>
          <w:lang w:eastAsia="lv-LV"/>
        </w:rPr>
        <w:t>augustā</w:t>
      </w:r>
      <w:r w:rsidRPr="00F01D20">
        <w:rPr>
          <w:rFonts w:ascii="Times New Roman" w:eastAsia="Calibri" w:hAnsi="Times New Roman" w:cs="Times New Roman"/>
          <w:b/>
          <w:color w:val="000000"/>
          <w:sz w:val="24"/>
          <w:szCs w:val="24"/>
          <w:lang w:eastAsia="lv-LV"/>
        </w:rPr>
        <w:t>,</w:t>
      </w:r>
      <w:r w:rsidRPr="00B8474B">
        <w:rPr>
          <w:rFonts w:ascii="Times New Roman" w:eastAsia="Calibri" w:hAnsi="Times New Roman" w:cs="Times New Roman"/>
          <w:b/>
          <w:color w:val="000000"/>
          <w:sz w:val="24"/>
          <w:szCs w:val="24"/>
          <w:lang w:eastAsia="lv-LV"/>
        </w:rPr>
        <w:t xml:space="preserve"> plkst.15.00 </w:t>
      </w:r>
      <w:r w:rsidR="00B91E16" w:rsidRPr="00B91E16">
        <w:rPr>
          <w:rFonts w:ascii="Times New Roman" w:eastAsia="Calibri" w:hAnsi="Times New Roman" w:cs="Times New Roman"/>
          <w:color w:val="000000"/>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12.45 līdz 17.00. (piektdienās līdz plkst.16.00)</w:t>
      </w:r>
      <w:r w:rsidR="00B91E16">
        <w:rPr>
          <w:rFonts w:ascii="Times New Roman" w:eastAsia="Calibri" w:hAnsi="Times New Roman" w:cs="Times New Roman"/>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1.8.punktā noteiktā nodrošinājuma nauda.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C60DF7" w:rsidRPr="00B8474B"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Fiziskajām personām:</w:t>
      </w:r>
      <w:r w:rsidRPr="00B8474B">
        <w:rPr>
          <w:rFonts w:ascii="Times New Roman" w:eastAsia="Calibri" w:hAnsi="Times New Roman" w:cs="Times New Roman"/>
          <w:sz w:val="24"/>
          <w:szCs w:val="24"/>
          <w:lang w:eastAsia="lv-LV"/>
        </w:rPr>
        <w:t xml:space="preserve">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3.5.1.1. Priekules novada pašvaldībai adresēts iesniegums par vēlēšanos iegādāties atsavināmo objektu saskaņā ar šiem izsoles noteikumiem;</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3.5.1.2. Jāuzrāda pase vai personas apliecība;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3.5.1.3. Jāiesniedz kvīts par nodrošinājuma samaksu (oriģināls vai bankas apliecināta kopija);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 Dokuments, kas apliecina nodokļu parāda neesamību Priekules novadā, (ja šādu informāciju pieprasa pašvaldība);</w:t>
      </w:r>
    </w:p>
    <w:p w:rsidR="00C60DF7" w:rsidRPr="00B8474B" w:rsidRDefault="00C60DF7" w:rsidP="00C60DF7">
      <w:pPr>
        <w:autoSpaceDE w:val="0"/>
        <w:autoSpaceDN w:val="0"/>
        <w:adjustRightInd w:val="0"/>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3.5.1.5. Noteiktajā kārtībā apliecināta pilnvara pārstāvēt fizisku personu izsolē  (uzrādot pasi) – ja to pārstāv cita persona.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Juridiska persona</w:t>
      </w:r>
      <w:r>
        <w:rPr>
          <w:rFonts w:ascii="Times New Roman" w:eastAsia="Calibri" w:hAnsi="Times New Roman" w:cs="Times New Roman"/>
          <w:sz w:val="24"/>
          <w:szCs w:val="24"/>
          <w:u w:val="single"/>
          <w:lang w:eastAsia="lv-LV"/>
        </w:rPr>
        <w:t>,</w:t>
      </w:r>
      <w:r w:rsidRPr="00B8474B">
        <w:rPr>
          <w:rFonts w:ascii="Times New Roman" w:eastAsia="Calibri" w:hAnsi="Times New Roman" w:cs="Times New Roman"/>
          <w:sz w:val="24"/>
          <w:szCs w:val="24"/>
          <w:u w:val="single"/>
          <w:lang w:eastAsia="lv-LV"/>
        </w:rPr>
        <w:t xml:space="preserve"> arī personālsabiedrība</w:t>
      </w:r>
      <w:r w:rsidR="00357F3D">
        <w:rPr>
          <w:rFonts w:ascii="Times New Roman" w:eastAsia="Calibri" w:hAnsi="Times New Roman" w:cs="Times New Roman"/>
          <w:sz w:val="24"/>
          <w:szCs w:val="24"/>
          <w:u w:val="single"/>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3.5.2.2. Apliecinātu spēkā esošu statūtu (līguma) norakstu vai izrakstu par pārvaldes institūciju (amatpersonu) kompetences apjomu;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3.5.2.3. Attiecīgās institūcijas lēmumu par nekustama īpašuma iegādi;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3.5.2.4. LR uzņēmuma reģistra izziņu par personām par pārstāvības tiesībām un pamatkapitāla sadalījumu starp dalībniekiem (izziņa derīga, ja tā izsniegta ne agrāk par sešām nedēļām no izsoles dienas);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3.5.2.5. Dokuments, kas apliecina nodokļu parādu neesamību Priekules novadā (ja to pieprasa pašvaldība);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3.5.2.6. Kvīts par nodrošinājuma samaksu (jāiesniedz oriģināls vai bankas apliecināta kopija);</w:t>
      </w:r>
    </w:p>
    <w:p w:rsidR="00C60DF7" w:rsidRPr="00B8474B" w:rsidRDefault="00C60DF7" w:rsidP="00C60DF7">
      <w:pPr>
        <w:autoSpaceDE w:val="0"/>
        <w:autoSpaceDN w:val="0"/>
        <w:adjustRightInd w:val="0"/>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3.5.2.7. Noteiktajā kārtībā apliecinātu pilnvara pārstāvēt juridisku personu izsolē  (uzrādot pasi) – ja to pārstāv cita persona.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juridiska persona</w:t>
      </w:r>
      <w:r w:rsidRPr="00B8474B">
        <w:rPr>
          <w:rFonts w:ascii="Times New Roman" w:eastAsia="Calibri" w:hAnsi="Times New Roman" w:cs="Times New Roman"/>
          <w:sz w:val="24"/>
          <w:szCs w:val="24"/>
          <w:lang w:eastAsia="lv-LV"/>
        </w:rPr>
        <w:t xml:space="preserve"> iesniedz:</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C60DF7" w:rsidRPr="00B8474B" w:rsidRDefault="00C60DF7" w:rsidP="00C60DF7">
      <w:pPr>
        <w:autoSpaceDE w:val="0"/>
        <w:autoSpaceDN w:val="0"/>
        <w:adjustRightInd w:val="0"/>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3.5.3.2. Priekules novada pašvaldībai adresēts iesniegums par vēlēšanos iegādāties</w:t>
      </w:r>
    </w:p>
    <w:p w:rsidR="00C60DF7"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atsavināmo objektu saskaņā ar šiem izsoles noteikumiem;</w:t>
      </w:r>
    </w:p>
    <w:p w:rsidR="00C60DF7" w:rsidRDefault="00C60DF7" w:rsidP="00C60DF7">
      <w:pPr>
        <w:spacing w:after="120" w:line="240" w:lineRule="auto"/>
        <w:contextualSpacing/>
        <w:jc w:val="both"/>
        <w:rPr>
          <w:rFonts w:ascii="Times New Roman" w:eastAsia="Calibri" w:hAnsi="Times New Roman" w:cs="Times New Roman"/>
          <w:sz w:val="24"/>
          <w:szCs w:val="24"/>
          <w:lang w:eastAsia="lv-LV"/>
        </w:rPr>
      </w:pPr>
    </w:p>
    <w:p w:rsidR="00C60DF7"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3.7.1. Izsoles dalībnieku kārtas numurs;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3.7.2. Izsoles dalībnieku vārds, uzvārds, juridiskai personai –pilns nosaukums, pilnvarotās – personas vārds, uzvārds;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3.7.3. Izsoles dalībnieka deklarētās dzīvesvietas adrese vai juridiskā adrese;</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3.7.4. Atzīme par nodrošinājuma nomaksu;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Reģistrētajam izsoles dalībniekam tiek izsniegta reģistrācijas apliecība (izsoles noteikumu pielikums Nr.1).</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C60DF7" w:rsidRPr="00B8474B" w:rsidRDefault="00C60DF7" w:rsidP="00C60DF7">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3.10.1. Ja vēl nav iestājies vai jau ir beidzies dalībnieku reģistrācijas termiņš;</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3.10.2. Ja nav iesniegti noteikumu 3.punkta 3.5.apakšpunktā minētie dokumenti.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3.10.3. Rakstiski nav apliecinājis, ka piekrīt atsavināmā nekustamā īpašuma izsoles</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               noteikumiem;</w:t>
      </w:r>
    </w:p>
    <w:p w:rsidR="00C60DF7" w:rsidRPr="00B8474B" w:rsidRDefault="00C60DF7" w:rsidP="00C60DF7">
      <w:pPr>
        <w:autoSpaceDE w:val="0"/>
        <w:autoSpaceDN w:val="0"/>
        <w:adjustRightInd w:val="0"/>
        <w:spacing w:after="12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3.10.4. Saskaņā ar LR normatīvajiem aktiem nav tiesību piedalīties izsolē.</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3.11. Izsoles dalībnieki pirms izsoles paraksta izsoles noteikumus.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3.13.1. Īpašuma tiesību apliecinošus dokumentu kopijas;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3.13.2. Zemes robežu plāna kopiju;</w:t>
      </w:r>
    </w:p>
    <w:p w:rsidR="00C60DF7"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3.13.3. Citi dokumenti, kas apliecina pirmpirkuma tiesības.</w:t>
      </w:r>
    </w:p>
    <w:p w:rsidR="00C60DF7"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Default="00C60DF7" w:rsidP="00C60DF7">
      <w:pPr>
        <w:spacing w:after="0" w:line="240" w:lineRule="auto"/>
        <w:contextualSpacing/>
        <w:jc w:val="both"/>
        <w:rPr>
          <w:rFonts w:ascii="Times New Roman" w:eastAsia="Calibri" w:hAnsi="Times New Roman" w:cs="Times New Roman"/>
          <w:sz w:val="24"/>
          <w:szCs w:val="24"/>
          <w:lang w:eastAsia="lv-LV"/>
        </w:rPr>
      </w:pPr>
    </w:p>
    <w:p w:rsidR="00357F3D" w:rsidRDefault="00357F3D" w:rsidP="00C60DF7">
      <w:pPr>
        <w:spacing w:after="0" w:line="240" w:lineRule="auto"/>
        <w:contextualSpacing/>
        <w:jc w:val="both"/>
        <w:rPr>
          <w:rFonts w:ascii="Times New Roman" w:eastAsia="Calibri" w:hAnsi="Times New Roman" w:cs="Times New Roman"/>
          <w:sz w:val="24"/>
          <w:szCs w:val="24"/>
          <w:lang w:eastAsia="lv-LV"/>
        </w:rPr>
      </w:pPr>
    </w:p>
    <w:p w:rsidR="00357F3D" w:rsidRDefault="00357F3D" w:rsidP="00C60DF7">
      <w:pPr>
        <w:spacing w:after="0" w:line="240" w:lineRule="auto"/>
        <w:contextualSpacing/>
        <w:jc w:val="both"/>
        <w:rPr>
          <w:rFonts w:ascii="Times New Roman" w:eastAsia="Calibri" w:hAnsi="Times New Roman" w:cs="Times New Roman"/>
          <w:sz w:val="24"/>
          <w:szCs w:val="24"/>
          <w:lang w:eastAsia="lv-LV"/>
        </w:rPr>
      </w:pPr>
    </w:p>
    <w:p w:rsidR="00357F3D" w:rsidRPr="00B8474B" w:rsidRDefault="00357F3D"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lastRenderedPageBreak/>
        <w:t>Izsoles process</w:t>
      </w:r>
    </w:p>
    <w:p w:rsidR="00C60DF7" w:rsidRPr="00B8474B" w:rsidRDefault="00C60DF7" w:rsidP="00C60DF7">
      <w:pPr>
        <w:spacing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C60DF7" w:rsidRPr="00B8474B" w:rsidRDefault="00C60DF7" w:rsidP="00C60DF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C60DF7" w:rsidRPr="00B8474B" w:rsidRDefault="00C60DF7" w:rsidP="00C60DF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norise</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Default="00C60DF7" w:rsidP="00C60DF7">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Pr="00F01D20">
        <w:rPr>
          <w:rFonts w:ascii="Times New Roman" w:eastAsia="Calibri" w:hAnsi="Times New Roman" w:cs="Times New Roman"/>
          <w:b/>
          <w:sz w:val="24"/>
          <w:szCs w:val="24"/>
          <w:lang w:eastAsia="lv-LV"/>
        </w:rPr>
        <w:t>201</w:t>
      </w:r>
      <w:r>
        <w:rPr>
          <w:rFonts w:ascii="Times New Roman" w:eastAsia="Calibri" w:hAnsi="Times New Roman" w:cs="Times New Roman"/>
          <w:b/>
          <w:sz w:val="24"/>
          <w:szCs w:val="24"/>
          <w:lang w:eastAsia="lv-LV"/>
        </w:rPr>
        <w:t>8</w:t>
      </w:r>
      <w:r w:rsidRPr="00F01D20">
        <w:rPr>
          <w:rFonts w:ascii="Times New Roman" w:eastAsia="Calibri" w:hAnsi="Times New Roman" w:cs="Times New Roman"/>
          <w:b/>
          <w:sz w:val="24"/>
          <w:szCs w:val="24"/>
          <w:lang w:eastAsia="lv-LV"/>
        </w:rPr>
        <w:t>.gada</w:t>
      </w:r>
      <w:r w:rsidRPr="00B8474B">
        <w:rPr>
          <w:rFonts w:ascii="Times New Roman" w:eastAsia="Calibri" w:hAnsi="Times New Roman" w:cs="Times New Roman"/>
          <w:b/>
          <w:i/>
          <w:sz w:val="24"/>
          <w:szCs w:val="24"/>
          <w:lang w:eastAsia="lv-LV"/>
        </w:rPr>
        <w:t xml:space="preserve"> </w:t>
      </w:r>
      <w:r w:rsidR="00E47681">
        <w:rPr>
          <w:rFonts w:ascii="Times New Roman" w:eastAsia="Calibri" w:hAnsi="Times New Roman" w:cs="Times New Roman"/>
          <w:b/>
          <w:sz w:val="24"/>
          <w:szCs w:val="24"/>
          <w:lang w:eastAsia="lv-LV"/>
        </w:rPr>
        <w:t>15</w:t>
      </w:r>
      <w:r w:rsidR="00357F3D">
        <w:rPr>
          <w:rFonts w:ascii="Times New Roman" w:eastAsia="Calibri" w:hAnsi="Times New Roman" w:cs="Times New Roman"/>
          <w:b/>
          <w:sz w:val="24"/>
          <w:szCs w:val="24"/>
          <w:lang w:eastAsia="lv-LV"/>
        </w:rPr>
        <w:t>.</w:t>
      </w:r>
      <w:r w:rsidR="00E47681">
        <w:rPr>
          <w:rFonts w:ascii="Times New Roman" w:eastAsia="Calibri" w:hAnsi="Times New Roman" w:cs="Times New Roman"/>
          <w:b/>
          <w:sz w:val="24"/>
          <w:szCs w:val="24"/>
          <w:lang w:eastAsia="lv-LV"/>
        </w:rPr>
        <w:t>augustā</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 xml:space="preserve">Priekules novada pašvaldībā, Saules ielā 1, Priekulē, Priekules nov.,  </w:t>
      </w:r>
      <w:r w:rsidRPr="00F01D20">
        <w:rPr>
          <w:rFonts w:ascii="Times New Roman" w:eastAsia="Calibri" w:hAnsi="Times New Roman" w:cs="Times New Roman"/>
          <w:b/>
          <w:sz w:val="24"/>
          <w:szCs w:val="24"/>
          <w:lang w:eastAsia="lv-LV"/>
        </w:rPr>
        <w:t>plkst</w:t>
      </w:r>
      <w:r w:rsidR="00357F3D">
        <w:rPr>
          <w:rFonts w:ascii="Times New Roman" w:eastAsia="Calibri" w:hAnsi="Times New Roman" w:cs="Times New Roman"/>
          <w:b/>
          <w:sz w:val="24"/>
          <w:szCs w:val="24"/>
          <w:lang w:eastAsia="lv-LV"/>
        </w:rPr>
        <w:t>. 10.00</w:t>
      </w:r>
      <w:r w:rsidR="00357F3D">
        <w:rPr>
          <w:rFonts w:ascii="Times New Roman" w:eastAsia="Calibri" w:hAnsi="Times New Roman" w:cs="Times New Roman"/>
          <w:sz w:val="24"/>
          <w:szCs w:val="24"/>
          <w:lang w:eastAsia="lv-LV"/>
        </w:rPr>
        <w:t>.</w:t>
      </w:r>
      <w:r w:rsidRPr="00B8474B">
        <w:rPr>
          <w:rFonts w:ascii="Times New Roman" w:eastAsia="Calibri" w:hAnsi="Times New Roman" w:cs="Times New Roman"/>
          <w:color w:val="000000"/>
          <w:sz w:val="24"/>
          <w:szCs w:val="24"/>
          <w:lang w:eastAsia="lv-LV"/>
        </w:rPr>
        <w:t xml:space="preserve">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 Izsoles vadītājs nosauc izsauc izsolāmā nekustamā īpašuma sākotnējo cenu un jautā: ”Kurš sola vairāk?”</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5.13. Dalībnieks, kurš piedāvājis augstāko cenu pēc nosolīšanas uzrāda izsoles komisijai savu reģistrācijas apliecību un ar savu parakstu protokolā apliecina tajā norādītās cenas atbilstību nosolītajai cenai.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C60DF7" w:rsidRPr="00B8474B" w:rsidRDefault="00C60DF7" w:rsidP="00C60DF7">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C60DF7" w:rsidRPr="00B8474B" w:rsidRDefault="00C60DF7" w:rsidP="00C60DF7">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Tiem izsoles dalībniekiem, kuri piedalījušies izsolē, bet nav nosolījuši pārdodamo objektu;</w:t>
      </w:r>
    </w:p>
    <w:p w:rsidR="00C60DF7" w:rsidRPr="00B8474B" w:rsidRDefault="00C60DF7" w:rsidP="00C60DF7">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Ja izsole ir atzīta par spēkā neesošu rīkotāja vainas dēļ.</w:t>
      </w:r>
    </w:p>
    <w:p w:rsidR="00C60DF7" w:rsidRPr="00B8474B" w:rsidRDefault="00C60DF7" w:rsidP="00C60DF7">
      <w:pPr>
        <w:numPr>
          <w:ilvl w:val="1"/>
          <w:numId w:val="2"/>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Dalībniekiem, kuri uz izsoli ir reģistrējušies, bet nav ieradušies, kā arī dalībniekiem, kuri uz izsoli ir ieradušies, bet neveic solīšanu vispār, nodrošinājums atmaksāts netiek.</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numPr>
          <w:ilvl w:val="0"/>
          <w:numId w:val="2"/>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Samaksas kārtība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7.  Izsoles rezultātu apstiprināšana</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7.1. Izsoles rīkotājs apstiprina izsoles protokolu septiņu dienu laikā pēc izsoles.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C60DF7"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7.3. Pirkuma līgums tiek noslēgts septiņu dienu laikā pēc izsoles rezultātu apstiprināšanas.</w:t>
      </w:r>
    </w:p>
    <w:p w:rsidR="00357F3D" w:rsidRPr="00B8474B" w:rsidRDefault="00357F3D"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F01D20" w:rsidRDefault="00C60DF7" w:rsidP="00C60DF7">
      <w:pPr>
        <w:pStyle w:val="ListParagraph"/>
        <w:numPr>
          <w:ilvl w:val="0"/>
          <w:numId w:val="4"/>
        </w:numPr>
        <w:spacing w:after="0" w:line="240" w:lineRule="auto"/>
        <w:jc w:val="center"/>
        <w:rPr>
          <w:rFonts w:ascii="Times New Roman" w:eastAsia="Times New Roman" w:hAnsi="Times New Roman" w:cs="Times New Roman"/>
          <w:b/>
          <w:sz w:val="24"/>
          <w:szCs w:val="24"/>
          <w:lang w:eastAsia="lv-LV"/>
        </w:rPr>
      </w:pPr>
      <w:r w:rsidRPr="00F01D20">
        <w:rPr>
          <w:rFonts w:ascii="Times New Roman" w:eastAsia="Times New Roman" w:hAnsi="Times New Roman" w:cs="Times New Roman"/>
          <w:b/>
          <w:sz w:val="24"/>
          <w:szCs w:val="24"/>
          <w:lang w:eastAsia="lv-LV"/>
        </w:rPr>
        <w:lastRenderedPageBreak/>
        <w:t>Nenotikusī izsole</w:t>
      </w:r>
    </w:p>
    <w:p w:rsidR="00C60DF7" w:rsidRPr="00B8474B" w:rsidRDefault="00C60DF7" w:rsidP="00C60DF7">
      <w:pPr>
        <w:spacing w:after="0" w:line="240" w:lineRule="auto"/>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8.1.Izsole atzīstama par nenotikušu, ja: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8.1.1. Noteiktajā laikā ir reģistrējušies vairāk par vienu dalībnieku, bet uz izsoli neviens neierodas;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8.1.2. Noteiktajā termiņā neviens dalībnieks nav reģistrējies;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8.1.3. Neviens pircējs nav pārsolījis izsoles sākumcenu vai arī nav samaksājis nosolīto cenu.</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8.1.5. Tiek konstatēts, ka bijusi noruna atturēt kādu no piedalīšanās izsolē;</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8.1.6. Objektu pirkusi persona, kurai nav tiesību piedalīties izsolē;</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8.1.8. Nav ievēroti izsoles noteikumi.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numPr>
          <w:ilvl w:val="0"/>
          <w:numId w:val="4"/>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komisijas lēmuma pārsūdzēšana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C60DF7" w:rsidRPr="00B8474B" w:rsidRDefault="00C60DF7" w:rsidP="00C60DF7">
      <w:pPr>
        <w:spacing w:after="0" w:line="240" w:lineRule="auto"/>
        <w:contextualSpacing/>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A42958" w:rsidP="00C60DF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Pašvaldības d</w:t>
      </w:r>
      <w:r w:rsidR="00C60DF7" w:rsidRPr="00B8474B">
        <w:rPr>
          <w:rFonts w:ascii="Times New Roman" w:eastAsia="Times New Roman" w:hAnsi="Times New Roman" w:cs="Times New Roman"/>
          <w:sz w:val="24"/>
          <w:szCs w:val="24"/>
          <w:lang w:eastAsia="lv-LV"/>
        </w:rPr>
        <w:t>omes priekšsēdētāja</w:t>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t>V.Jablonska</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left" w:pos="8647"/>
          <w:tab w:val="right" w:pos="8789"/>
        </w:tabs>
        <w:spacing w:after="0" w:line="240" w:lineRule="auto"/>
        <w:ind w:right="31"/>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357F3D">
        <w:rPr>
          <w:rFonts w:ascii="Times New Roman" w:eastAsia="Times New Roman" w:hAnsi="Times New Roman" w:cs="Times New Roman"/>
          <w:i/>
          <w:sz w:val="20"/>
          <w:szCs w:val="20"/>
          <w:lang w:eastAsia="lv-LV"/>
        </w:rPr>
        <w:t>Garozas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357F3D">
        <w:rPr>
          <w:rFonts w:ascii="Times New Roman" w:eastAsia="Times New Roman" w:hAnsi="Times New Roman" w:cs="Times New Roman"/>
          <w:i/>
          <w:sz w:val="20"/>
          <w:szCs w:val="20"/>
          <w:lang w:eastAsia="lv-LV"/>
        </w:rPr>
        <w:t>5 0006</w:t>
      </w:r>
      <w:r>
        <w:rPr>
          <w:rFonts w:ascii="Times New Roman" w:eastAsia="Times New Roman" w:hAnsi="Times New Roman" w:cs="Times New Roman"/>
          <w:i/>
          <w:sz w:val="20"/>
          <w:szCs w:val="20"/>
          <w:lang w:eastAsia="lv-LV"/>
        </w:rPr>
        <w:t xml:space="preserve">,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 Priekules nov., atsavināšanas izsoles noteikumiem</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ĪPAŠUMA PIRKUMA LĪGUMS (PROJEKTS)</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noProof/>
          <w:color w:val="000000"/>
          <w:sz w:val="24"/>
          <w:szCs w:val="24"/>
          <w:lang w:eastAsia="lv-LV"/>
        </w:rPr>
      </w:pPr>
      <w:r w:rsidRPr="00B8474B">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201</w:t>
      </w:r>
      <w:r>
        <w:rPr>
          <w:rFonts w:ascii="Times New Roman" w:eastAsia="Times New Roman" w:hAnsi="Times New Roman" w:cs="Times New Roman"/>
          <w:noProof/>
          <w:color w:val="000000"/>
          <w:sz w:val="24"/>
          <w:szCs w:val="24"/>
          <w:lang w:eastAsia="lv-LV"/>
        </w:rPr>
        <w:t>8</w:t>
      </w:r>
      <w:r w:rsidRPr="00B8474B">
        <w:rPr>
          <w:rFonts w:ascii="Times New Roman" w:eastAsia="Times New Roman" w:hAnsi="Times New Roman" w:cs="Times New Roman"/>
          <w:noProof/>
          <w:color w:val="000000"/>
          <w:sz w:val="24"/>
          <w:szCs w:val="24"/>
          <w:lang w:eastAsia="lv-LV"/>
        </w:rPr>
        <w:t>.gada___.__________</w:t>
      </w:r>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pamata  pārstāv domes priekšsēdētāja V.Jablonska (turpmāk tekstā – Pārdevējs) no vienas puses un</w:t>
      </w:r>
    </w:p>
    <w:p w:rsidR="00C60DF7" w:rsidRPr="00B8474B" w:rsidRDefault="00C60DF7" w:rsidP="00C60DF7">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201</w:t>
      </w:r>
      <w:r>
        <w:rPr>
          <w:rFonts w:ascii="Times New Roman" w:eastAsia="Times New Roman" w:hAnsi="Times New Roman" w:cs="Times New Roman"/>
          <w:i/>
          <w:noProof/>
          <w:sz w:val="24"/>
          <w:szCs w:val="24"/>
          <w:lang w:eastAsia="lv-LV"/>
        </w:rPr>
        <w:t>8</w:t>
      </w:r>
      <w:r w:rsidRPr="00B8474B">
        <w:rPr>
          <w:rFonts w:ascii="Times New Roman" w:eastAsia="Times New Roman" w:hAnsi="Times New Roman" w:cs="Times New Roman"/>
          <w:i/>
          <w:noProof/>
          <w:sz w:val="24"/>
          <w:szCs w:val="24"/>
          <w:lang w:eastAsia="lv-LV"/>
        </w:rPr>
        <w:t xml:space="preserve">.gada </w:t>
      </w:r>
      <w:r w:rsidR="00357F3D">
        <w:rPr>
          <w:rFonts w:ascii="Times New Roman" w:eastAsia="Times New Roman" w:hAnsi="Times New Roman" w:cs="Times New Roman"/>
          <w:i/>
          <w:noProof/>
          <w:sz w:val="24"/>
          <w:szCs w:val="24"/>
          <w:lang w:eastAsia="lv-LV"/>
        </w:rPr>
        <w:t>31.maija</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u Nr.__ (prot.Nr.__</w:t>
      </w:r>
      <w:r w:rsidRPr="00B8474B">
        <w:rPr>
          <w:rFonts w:ascii="Times New Roman" w:eastAsia="Times New Roman" w:hAnsi="Times New Roman" w:cs="Times New Roman"/>
          <w:i/>
          <w:noProof/>
          <w:sz w:val="24"/>
          <w:szCs w:val="24"/>
          <w:lang w:eastAsia="lv-LV"/>
        </w:rPr>
        <w:t>) “Par nekustamā īpašuma “</w:t>
      </w:r>
      <w:r w:rsidR="00357F3D">
        <w:rPr>
          <w:rFonts w:ascii="Times New Roman" w:eastAsia="Times New Roman" w:hAnsi="Times New Roman" w:cs="Times New Roman"/>
          <w:i/>
          <w:noProof/>
          <w:sz w:val="24"/>
          <w:szCs w:val="24"/>
          <w:lang w:eastAsia="lv-LV"/>
        </w:rPr>
        <w:t>Garozas</w:t>
      </w:r>
      <w:r w:rsidRPr="00B8474B">
        <w:rPr>
          <w:rFonts w:ascii="Times New Roman" w:eastAsia="Times New Roman" w:hAnsi="Times New Roman" w:cs="Times New Roman"/>
          <w:i/>
          <w:noProof/>
          <w:sz w:val="24"/>
          <w:szCs w:val="24"/>
          <w:lang w:eastAsia="lv-LV"/>
        </w:rPr>
        <w:t>”</w:t>
      </w:r>
      <w:r>
        <w:rPr>
          <w:rFonts w:ascii="Times New Roman" w:eastAsia="Times New Roman" w:hAnsi="Times New Roman" w:cs="Times New Roman"/>
          <w:i/>
          <w:noProof/>
          <w:sz w:val="24"/>
          <w:szCs w:val="24"/>
          <w:lang w:eastAsia="lv-LV"/>
        </w:rPr>
        <w:t>, Kalētu</w:t>
      </w:r>
      <w:r w:rsidRPr="00B8474B">
        <w:rPr>
          <w:rFonts w:ascii="Times New Roman" w:eastAsia="Times New Roman" w:hAnsi="Times New Roman" w:cs="Times New Roman"/>
          <w:i/>
          <w:noProof/>
          <w:sz w:val="24"/>
          <w:szCs w:val="24"/>
          <w:lang w:eastAsia="lv-LV"/>
        </w:rPr>
        <w:t xml:space="preserve"> pag., Priekules nov., nosacītās cenas un izsoles noteikumu apstiprināšanu”, 201</w:t>
      </w:r>
      <w:r>
        <w:rPr>
          <w:rFonts w:ascii="Times New Roman" w:eastAsia="Times New Roman" w:hAnsi="Times New Roman" w:cs="Times New Roman"/>
          <w:i/>
          <w:noProof/>
          <w:sz w:val="24"/>
          <w:szCs w:val="24"/>
          <w:lang w:eastAsia="lv-LV"/>
        </w:rPr>
        <w:t>8</w:t>
      </w:r>
      <w:r w:rsidRPr="00B8474B">
        <w:rPr>
          <w:rFonts w:ascii="Times New Roman" w:eastAsia="Times New Roman" w:hAnsi="Times New Roman" w:cs="Times New Roman"/>
          <w:i/>
          <w:noProof/>
          <w:sz w:val="24"/>
          <w:szCs w:val="24"/>
          <w:lang w:eastAsia="lv-LV"/>
        </w:rPr>
        <w:t>.gada ____._________</w:t>
      </w:r>
      <w:r w:rsidRPr="00B8474B">
        <w:rPr>
          <w:rFonts w:ascii="Times New Roman" w:eastAsia="Times New Roman" w:hAnsi="Times New Roman" w:cs="Times New Roman"/>
          <w:noProof/>
          <w:sz w:val="24"/>
          <w:szCs w:val="24"/>
          <w:lang w:eastAsia="lv-LV"/>
        </w:rPr>
        <w:t xml:space="preserve"> un Publiskas personas  mantas atsavināšanas likumu, izsakot savu brīvu gribu, bez maldības, viltus un spaidiem noslēdz šāda satura līgumu (turpmāk tekstā – Līgums)</w:t>
      </w:r>
    </w:p>
    <w:p w:rsidR="00C60DF7" w:rsidRPr="00B8474B" w:rsidRDefault="00C60DF7" w:rsidP="00C60DF7">
      <w:pPr>
        <w:keepNext/>
        <w:numPr>
          <w:ilvl w:val="0"/>
          <w:numId w:val="3"/>
        </w:numPr>
        <w:tabs>
          <w:tab w:val="left" w:pos="720"/>
        </w:tabs>
        <w:spacing w:before="240" w:after="120" w:line="240" w:lineRule="auto"/>
        <w:ind w:right="425"/>
        <w:jc w:val="center"/>
        <w:outlineLvl w:val="0"/>
        <w:rPr>
          <w:rFonts w:ascii="Times New Roman" w:eastAsia="Times New Roman" w:hAnsi="Times New Roman" w:cs="Times New Roman"/>
          <w:b/>
          <w:bCs/>
          <w:noProof/>
          <w:kern w:val="32"/>
          <w:sz w:val="24"/>
          <w:szCs w:val="24"/>
          <w:lang w:eastAsia="lv-LV"/>
        </w:rPr>
      </w:pPr>
      <w:r w:rsidRPr="00B8474B">
        <w:rPr>
          <w:rFonts w:ascii="Times New Roman" w:eastAsia="Times New Roman" w:hAnsi="Times New Roman" w:cs="Times New Roman"/>
          <w:b/>
          <w:bCs/>
          <w:noProof/>
          <w:kern w:val="32"/>
          <w:sz w:val="24"/>
          <w:szCs w:val="24"/>
          <w:lang w:eastAsia="lv-LV"/>
        </w:rPr>
        <w:t>LĪGUMA PRIEKŠMETS</w:t>
      </w:r>
    </w:p>
    <w:p w:rsidR="00C60DF7" w:rsidRPr="00B8474B" w:rsidRDefault="00C60DF7" w:rsidP="00C60DF7">
      <w:pPr>
        <w:spacing w:after="12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1.1. Pārdevējs pārdod un Pircējs  pērk nekustamo īpašumu “</w:t>
      </w:r>
      <w:r w:rsidR="00357F3D">
        <w:rPr>
          <w:rFonts w:ascii="Times New Roman" w:eastAsia="Times New Roman" w:hAnsi="Times New Roman" w:cs="Times New Roman"/>
          <w:noProof/>
          <w:sz w:val="24"/>
          <w:szCs w:val="24"/>
          <w:lang w:eastAsia="lv-LV"/>
        </w:rPr>
        <w:t>Garozas</w:t>
      </w:r>
      <w:r w:rsidRPr="00B8474B">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t>Kalētu</w:t>
      </w:r>
      <w:r w:rsidRPr="00B8474B">
        <w:rPr>
          <w:rFonts w:ascii="Times New Roman" w:eastAsia="Times New Roman" w:hAnsi="Times New Roman" w:cs="Times New Roman"/>
          <w:noProof/>
          <w:sz w:val="24"/>
          <w:szCs w:val="24"/>
          <w:lang w:eastAsia="lv-LV"/>
        </w:rPr>
        <w:t xml:space="preserve"> pag., Priekules nov., kadastra numurs 64</w:t>
      </w:r>
      <w:r>
        <w:rPr>
          <w:rFonts w:ascii="Times New Roman" w:eastAsia="Times New Roman" w:hAnsi="Times New Roman" w:cs="Times New Roman"/>
          <w:noProof/>
          <w:sz w:val="24"/>
          <w:szCs w:val="24"/>
          <w:lang w:eastAsia="lv-LV"/>
        </w:rPr>
        <w:t>64 00</w:t>
      </w:r>
      <w:r w:rsidR="00357F3D">
        <w:rPr>
          <w:rFonts w:ascii="Times New Roman" w:eastAsia="Times New Roman" w:hAnsi="Times New Roman" w:cs="Times New Roman"/>
          <w:noProof/>
          <w:sz w:val="24"/>
          <w:szCs w:val="24"/>
          <w:lang w:eastAsia="lv-LV"/>
        </w:rPr>
        <w:t>5 0006</w:t>
      </w:r>
      <w:r w:rsidRPr="00B8474B">
        <w:rPr>
          <w:rFonts w:ascii="Times New Roman" w:eastAsia="Times New Roman" w:hAnsi="Times New Roman" w:cs="Times New Roman"/>
          <w:noProof/>
          <w:sz w:val="24"/>
          <w:szCs w:val="24"/>
          <w:lang w:eastAsia="lv-LV"/>
        </w:rPr>
        <w:t xml:space="preserve"> (turpmāk – nekustamais īpašums). </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1.2. Nekustamais īpašums sastāv no zemes vienības ar kadastra apzīmējumu 64</w:t>
      </w:r>
      <w:r>
        <w:rPr>
          <w:rFonts w:ascii="Times New Roman" w:eastAsia="Times New Roman" w:hAnsi="Times New Roman" w:cs="Times New Roman"/>
          <w:noProof/>
          <w:sz w:val="24"/>
          <w:szCs w:val="24"/>
          <w:lang w:eastAsia="lv-LV"/>
        </w:rPr>
        <w:t>64 00</w:t>
      </w:r>
      <w:r w:rsidR="00357F3D">
        <w:rPr>
          <w:rFonts w:ascii="Times New Roman" w:eastAsia="Times New Roman" w:hAnsi="Times New Roman" w:cs="Times New Roman"/>
          <w:noProof/>
          <w:sz w:val="24"/>
          <w:szCs w:val="24"/>
          <w:lang w:eastAsia="lv-LV"/>
        </w:rPr>
        <w:t>5 0006</w:t>
      </w:r>
      <w:r>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noProof/>
          <w:sz w:val="24"/>
          <w:szCs w:val="24"/>
          <w:lang w:eastAsia="lv-LV"/>
        </w:rPr>
        <w:t xml:space="preserve">  </w:t>
      </w:r>
      <w:r w:rsidR="00357F3D">
        <w:rPr>
          <w:rFonts w:ascii="Times New Roman" w:eastAsia="Times New Roman" w:hAnsi="Times New Roman" w:cs="Times New Roman"/>
          <w:noProof/>
          <w:sz w:val="24"/>
          <w:szCs w:val="24"/>
          <w:lang w:eastAsia="lv-LV"/>
        </w:rPr>
        <w:t>21,7</w:t>
      </w:r>
      <w:r w:rsidRPr="00B8474B">
        <w:rPr>
          <w:rFonts w:ascii="Times New Roman" w:eastAsia="Times New Roman" w:hAnsi="Times New Roman" w:cs="Times New Roman"/>
          <w:noProof/>
          <w:sz w:val="24"/>
          <w:szCs w:val="24"/>
          <w:lang w:eastAsia="lv-LV"/>
        </w:rPr>
        <w:t xml:space="preserve"> ha platībā</w:t>
      </w:r>
      <w:r>
        <w:rPr>
          <w:rFonts w:ascii="Times New Roman" w:eastAsia="Times New Roman" w:hAnsi="Times New Roman" w:cs="Times New Roman"/>
          <w:noProof/>
          <w:sz w:val="24"/>
          <w:szCs w:val="24"/>
          <w:lang w:eastAsia="lv-LV"/>
        </w:rPr>
        <w:t xml:space="preserve">, no tiem meža zeme </w:t>
      </w:r>
      <w:r w:rsidR="00357F3D">
        <w:rPr>
          <w:rFonts w:ascii="Times New Roman" w:eastAsia="Times New Roman" w:hAnsi="Times New Roman" w:cs="Times New Roman"/>
          <w:noProof/>
          <w:sz w:val="24"/>
          <w:szCs w:val="24"/>
          <w:lang w:eastAsia="lv-LV"/>
        </w:rPr>
        <w:t xml:space="preserve">16,9 </w:t>
      </w:r>
      <w:r>
        <w:rPr>
          <w:rFonts w:ascii="Times New Roman" w:eastAsia="Times New Roman" w:hAnsi="Times New Roman" w:cs="Times New Roman"/>
          <w:noProof/>
          <w:sz w:val="24"/>
          <w:szCs w:val="24"/>
          <w:lang w:eastAsia="lv-LV"/>
        </w:rPr>
        <w:t xml:space="preserve">ha, </w:t>
      </w:r>
      <w:r w:rsidR="00357F3D">
        <w:rPr>
          <w:rFonts w:ascii="Times New Roman" w:eastAsia="Times New Roman" w:hAnsi="Times New Roman" w:cs="Times New Roman"/>
          <w:noProof/>
          <w:sz w:val="24"/>
          <w:szCs w:val="24"/>
          <w:lang w:eastAsia="lv-LV"/>
        </w:rPr>
        <w:t xml:space="preserve">ganības 1,7 ha, </w:t>
      </w:r>
      <w:r>
        <w:rPr>
          <w:rFonts w:ascii="Times New Roman" w:eastAsia="Times New Roman" w:hAnsi="Times New Roman" w:cs="Times New Roman"/>
          <w:noProof/>
          <w:sz w:val="24"/>
          <w:szCs w:val="24"/>
          <w:lang w:eastAsia="lv-LV"/>
        </w:rPr>
        <w:t xml:space="preserve">citas zemes </w:t>
      </w:r>
      <w:r w:rsidR="00357F3D">
        <w:rPr>
          <w:rFonts w:ascii="Times New Roman" w:eastAsia="Times New Roman" w:hAnsi="Times New Roman" w:cs="Times New Roman"/>
          <w:noProof/>
          <w:sz w:val="24"/>
          <w:szCs w:val="24"/>
          <w:lang w:eastAsia="lv-LV"/>
        </w:rPr>
        <w:t>2,4</w:t>
      </w:r>
      <w:r>
        <w:rPr>
          <w:rFonts w:ascii="Times New Roman" w:eastAsia="Times New Roman" w:hAnsi="Times New Roman" w:cs="Times New Roman"/>
          <w:noProof/>
          <w:sz w:val="24"/>
          <w:szCs w:val="24"/>
          <w:lang w:eastAsia="lv-LV"/>
        </w:rPr>
        <w:t xml:space="preserve"> ha</w:t>
      </w:r>
      <w:r w:rsidR="00357F3D">
        <w:rPr>
          <w:rFonts w:ascii="Times New Roman" w:eastAsia="Times New Roman" w:hAnsi="Times New Roman" w:cs="Times New Roman"/>
          <w:noProof/>
          <w:sz w:val="24"/>
          <w:szCs w:val="24"/>
          <w:lang w:eastAsia="lv-LV"/>
        </w:rPr>
        <w:t>,</w:t>
      </w:r>
      <w:r>
        <w:rPr>
          <w:rFonts w:ascii="Times New Roman" w:eastAsia="Times New Roman" w:hAnsi="Times New Roman" w:cs="Times New Roman"/>
          <w:noProof/>
          <w:sz w:val="24"/>
          <w:szCs w:val="24"/>
          <w:lang w:eastAsia="lv-LV"/>
        </w:rPr>
        <w:t xml:space="preserve"> zem ūdens 0,</w:t>
      </w:r>
      <w:r w:rsidR="00357F3D">
        <w:rPr>
          <w:rFonts w:ascii="Times New Roman" w:eastAsia="Times New Roman" w:hAnsi="Times New Roman" w:cs="Times New Roman"/>
          <w:noProof/>
          <w:sz w:val="24"/>
          <w:szCs w:val="24"/>
          <w:lang w:eastAsia="lv-LV"/>
        </w:rPr>
        <w:t>3</w:t>
      </w:r>
      <w:r>
        <w:rPr>
          <w:rFonts w:ascii="Times New Roman" w:eastAsia="Times New Roman" w:hAnsi="Times New Roman" w:cs="Times New Roman"/>
          <w:noProof/>
          <w:sz w:val="24"/>
          <w:szCs w:val="24"/>
          <w:lang w:eastAsia="lv-LV"/>
        </w:rPr>
        <w:t xml:space="preserve"> ha</w:t>
      </w:r>
      <w:r w:rsidR="00357F3D">
        <w:rPr>
          <w:rFonts w:ascii="Times New Roman" w:eastAsia="Times New Roman" w:hAnsi="Times New Roman" w:cs="Times New Roman"/>
          <w:noProof/>
          <w:sz w:val="24"/>
          <w:szCs w:val="24"/>
          <w:lang w:eastAsia="lv-LV"/>
        </w:rPr>
        <w:t xml:space="preserve"> un zem ceļiem 0,4 ha.</w:t>
      </w:r>
      <w:r w:rsidRPr="00B8474B">
        <w:rPr>
          <w:rFonts w:ascii="Times New Roman" w:eastAsia="Times New Roman" w:hAnsi="Times New Roman" w:cs="Times New Roman"/>
          <w:noProof/>
          <w:sz w:val="24"/>
          <w:szCs w:val="24"/>
          <w:lang w:eastAsia="lv-LV"/>
        </w:rPr>
        <w:t xml:space="preserve"> </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1.3. Īpašuma tiesības uz nekustamo īpašumu nostiprinātas uz Priekules novada pašvaldības vārda </w:t>
      </w:r>
      <w:r>
        <w:rPr>
          <w:rFonts w:ascii="Times New Roman" w:eastAsia="Times New Roman" w:hAnsi="Times New Roman" w:cs="Times New Roman"/>
          <w:noProof/>
          <w:sz w:val="24"/>
          <w:szCs w:val="24"/>
          <w:lang w:eastAsia="lv-LV"/>
        </w:rPr>
        <w:t>Kurzemes rajona tiesas zemesgrāmatu nodaļas Kalētu</w:t>
      </w:r>
      <w:r w:rsidRPr="00B8474B">
        <w:rPr>
          <w:rFonts w:ascii="Times New Roman" w:eastAsia="Times New Roman" w:hAnsi="Times New Roman" w:cs="Times New Roman"/>
          <w:noProof/>
          <w:sz w:val="24"/>
          <w:szCs w:val="24"/>
          <w:lang w:eastAsia="lv-LV"/>
        </w:rPr>
        <w:t xml:space="preserve"> pagasta zemesgrāmatu nodalījumā Nr.</w:t>
      </w:r>
      <w:r>
        <w:rPr>
          <w:rFonts w:ascii="Times New Roman" w:eastAsia="Times New Roman" w:hAnsi="Times New Roman" w:cs="Times New Roman"/>
          <w:noProof/>
          <w:sz w:val="24"/>
          <w:szCs w:val="24"/>
          <w:lang w:eastAsia="lv-LV"/>
        </w:rPr>
        <w:t>1</w:t>
      </w:r>
      <w:r w:rsidR="00357F3D">
        <w:rPr>
          <w:rFonts w:ascii="Times New Roman" w:eastAsia="Times New Roman" w:hAnsi="Times New Roman" w:cs="Times New Roman"/>
          <w:noProof/>
          <w:sz w:val="24"/>
          <w:szCs w:val="24"/>
          <w:lang w:eastAsia="lv-LV"/>
        </w:rPr>
        <w:t>00000008608</w:t>
      </w:r>
      <w:r w:rsidRPr="00B8474B">
        <w:rPr>
          <w:rFonts w:ascii="Times New Roman" w:eastAsia="Times New Roman" w:hAnsi="Times New Roman" w:cs="Times New Roman"/>
          <w:noProof/>
          <w:sz w:val="24"/>
          <w:szCs w:val="24"/>
          <w:lang w:eastAsia="lv-LV"/>
        </w:rPr>
        <w:t>.</w:t>
      </w:r>
    </w:p>
    <w:p w:rsidR="00C60DF7"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1.4. Nekustama īpašuma lietošanas tiesību aprobežojumi, apgrūtinājumi vai s</w:t>
      </w:r>
      <w:r>
        <w:rPr>
          <w:rFonts w:ascii="Times New Roman" w:eastAsia="Times New Roman" w:hAnsi="Times New Roman" w:cs="Times New Roman"/>
          <w:noProof/>
          <w:sz w:val="24"/>
          <w:szCs w:val="24"/>
          <w:lang w:eastAsia="lv-LV"/>
        </w:rPr>
        <w:t>ervitūti uz atsavināšanas brīdi nav reģistrēti.</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2.CENA UN SAMAKSAS KĀRTĪBA</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C60DF7" w:rsidRPr="00B8474B" w:rsidRDefault="00C60DF7" w:rsidP="00C60DF7">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 veic samaksu par Nekustamu īpašumu šādā kārtībā:_________________________________________</w:t>
      </w:r>
      <w:r w:rsidRPr="00B8474B">
        <w:rPr>
          <w:rFonts w:ascii="Times New Roman" w:eastAsia="Times New Roman" w:hAnsi="Times New Roman" w:cs="Times New Roman"/>
          <w:noProof/>
          <w:sz w:val="24"/>
          <w:szCs w:val="24"/>
          <w:lang w:eastAsia="lv-LV"/>
        </w:rPr>
        <w:t xml:space="preserve"> EUR (summa vārdiem), iemaksājot to Priekules novada pašvaldības kasē </w:t>
      </w:r>
      <w:r w:rsidRPr="00B8474B">
        <w:rPr>
          <w:rFonts w:ascii="Times New Roman" w:eastAsia="Times New Roman" w:hAnsi="Times New Roman" w:cs="Times New Roman"/>
          <w:sz w:val="24"/>
          <w:szCs w:val="24"/>
          <w:lang w:eastAsia="lv-LV"/>
        </w:rPr>
        <w:t>Saules ielā 1, Priekulē, Priekules novadā/Priekules novada pašvaldības norēķinu kontā: AS Swedbank, SWIFT HABALV22, konts: LV30HABA0551018598451</w:t>
      </w:r>
      <w:r>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ind w:right="424"/>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3.PUŠU TIESĪBAS UN PIENĀKUMI</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lastRenderedPageBreak/>
        <w:t>3.2. Pārdevējs pilnvaro Pircēju veikt visas nepieciešamās darbības, lai Zemesgrāmatā reģistrētu Pircēja īpašuma tiesības uz nekustamo īpašumu un pārstāvētu Pārdevēju Zemesgrāmatā.</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sidR="00817609">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C60DF7" w:rsidRPr="00B8474B" w:rsidRDefault="00C60DF7" w:rsidP="00C60DF7">
      <w:pPr>
        <w:spacing w:after="0" w:line="240" w:lineRule="auto"/>
        <w:ind w:right="424"/>
        <w:jc w:val="center"/>
        <w:rPr>
          <w:rFonts w:ascii="Times New Roman" w:eastAsia="Times New Roman" w:hAnsi="Times New Roman" w:cs="Times New Roman"/>
          <w:b/>
          <w:sz w:val="24"/>
          <w:szCs w:val="20"/>
          <w:lang w:eastAsia="ru-RU"/>
        </w:rPr>
      </w:pP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C60DF7" w:rsidRPr="00B8474B" w:rsidRDefault="00C60DF7" w:rsidP="00C60DF7">
      <w:pPr>
        <w:spacing w:after="0" w:line="240" w:lineRule="auto"/>
        <w:ind w:right="424"/>
        <w:jc w:val="both"/>
        <w:rPr>
          <w:rFonts w:ascii="Times New Roman" w:eastAsia="Times New Roman" w:hAnsi="Times New Roman" w:cs="Times New Roman"/>
          <w:sz w:val="24"/>
          <w:szCs w:val="20"/>
          <w:lang w:eastAsia="ru-RU"/>
        </w:rPr>
      </w:pPr>
    </w:p>
    <w:p w:rsidR="00C60DF7" w:rsidRPr="00B8474B" w:rsidRDefault="00C60DF7" w:rsidP="00C60DF7">
      <w:pPr>
        <w:numPr>
          <w:ilvl w:val="0"/>
          <w:numId w:val="1"/>
        </w:numPr>
        <w:spacing w:after="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LĪGUMA GROZĪŠANA UN PAPILDINĀŠANA</w:t>
      </w:r>
    </w:p>
    <w:p w:rsidR="00C60DF7" w:rsidRPr="00B8474B" w:rsidRDefault="00C60DF7" w:rsidP="00C60DF7">
      <w:pPr>
        <w:spacing w:after="0" w:line="240" w:lineRule="auto"/>
        <w:ind w:right="424"/>
        <w:rPr>
          <w:rFonts w:ascii="Times New Roman" w:eastAsia="Times New Roman" w:hAnsi="Times New Roman" w:cs="Times New Roman"/>
          <w:b/>
          <w:sz w:val="24"/>
          <w:szCs w:val="20"/>
          <w:lang w:eastAsia="ru-RU"/>
        </w:rPr>
      </w:pP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C60DF7" w:rsidRPr="00B8474B" w:rsidRDefault="00C60DF7" w:rsidP="00C60DF7">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C60DF7" w:rsidRPr="00B8474B" w:rsidRDefault="00C60DF7" w:rsidP="00C60DF7">
      <w:pPr>
        <w:spacing w:after="0" w:line="240" w:lineRule="auto"/>
        <w:ind w:right="424"/>
        <w:jc w:val="both"/>
        <w:rPr>
          <w:rFonts w:ascii="Times New Roman" w:eastAsia="Times New Roman" w:hAnsi="Times New Roman" w:cs="Times New Roman"/>
          <w:sz w:val="24"/>
          <w:szCs w:val="20"/>
          <w:lang w:eastAsia="ru-RU"/>
        </w:rPr>
      </w:pPr>
    </w:p>
    <w:p w:rsidR="00C60DF7" w:rsidRPr="00B8474B" w:rsidRDefault="00C60DF7" w:rsidP="00C60DF7">
      <w:pPr>
        <w:numPr>
          <w:ilvl w:val="0"/>
          <w:numId w:val="1"/>
        </w:num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PĀRĒJIE NOTEIKUMI</w:t>
      </w:r>
    </w:p>
    <w:p w:rsidR="00C60DF7" w:rsidRPr="00B8474B" w:rsidRDefault="00C60DF7" w:rsidP="00C60DF7">
      <w:pPr>
        <w:spacing w:after="0" w:line="240" w:lineRule="auto"/>
        <w:ind w:right="424"/>
        <w:rPr>
          <w:rFonts w:ascii="Times New Roman" w:eastAsia="Times New Roman" w:hAnsi="Times New Roman" w:cs="Times New Roman"/>
          <w:b/>
          <w:noProof/>
          <w:sz w:val="24"/>
          <w:szCs w:val="24"/>
          <w:lang w:eastAsia="lv-LV"/>
        </w:rPr>
      </w:pP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C60DF7" w:rsidRPr="00B8474B" w:rsidRDefault="00C60DF7" w:rsidP="00C60DF7">
      <w:pPr>
        <w:tabs>
          <w:tab w:val="left" w:pos="9071"/>
        </w:tabs>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lastRenderedPageBreak/>
        <w:t>6.5. Attiecības, kas nav atrunātas šajā Līgumā, tiek regulētas saskaņā ar Latvijas Republikas normatīvajiem aktiem.</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sidR="00B7340B">
        <w:rPr>
          <w:rFonts w:ascii="Times New Roman" w:eastAsia="Times New Roman" w:hAnsi="Times New Roman" w:cs="Times New Roman"/>
          <w:noProof/>
          <w:sz w:val="24"/>
          <w:szCs w:val="24"/>
          <w:lang w:eastAsia="lv-LV"/>
        </w:rPr>
        <w:t>…….</w:t>
      </w:r>
      <w:r w:rsidRPr="00B8474B">
        <w:rPr>
          <w:rFonts w:ascii="Times New Roman" w:eastAsia="Times New Roman" w:hAnsi="Times New Roman" w:cs="Times New Roman"/>
          <w:noProof/>
          <w:sz w:val="24"/>
          <w:szCs w:val="24"/>
          <w:lang w:eastAsia="lv-LV"/>
        </w:rPr>
        <w:t xml:space="preserve"> lapām un </w:t>
      </w:r>
      <w:r w:rsidR="00B7340B">
        <w:rPr>
          <w:rFonts w:ascii="Times New Roman" w:eastAsia="Times New Roman" w:hAnsi="Times New Roman" w:cs="Times New Roman"/>
          <w:noProof/>
          <w:sz w:val="24"/>
          <w:szCs w:val="24"/>
          <w:lang w:eastAsia="lv-LV"/>
        </w:rPr>
        <w:t>…….</w:t>
      </w:r>
      <w:r w:rsidRPr="00B8474B">
        <w:rPr>
          <w:rFonts w:ascii="Times New Roman" w:eastAsia="Times New Roman" w:hAnsi="Times New Roman" w:cs="Times New Roman"/>
          <w:noProof/>
          <w:sz w:val="24"/>
          <w:szCs w:val="24"/>
          <w:lang w:eastAsia="lv-LV"/>
        </w:rPr>
        <w:t xml:space="preserve"> lapaspusēm, 3 (trīs) oriģinālos un identiskos eksemplāros, atrodas glabāšanā pa vienam eksemplāram katrai līgumslēdzējai pusei un viens – iesniegšanai Zemesgrāmatu nodaļā. Visiem eksemplāriem ir vienāds juridisks spēks.</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Reģistrējot šo līgumu zemesgrāmatā, iesniedzami šādi dokumenti:</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1. Nostiprinājuma lūgums;</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2. Nekustamā īpašuma pirkuma līgums;</w:t>
      </w:r>
    </w:p>
    <w:p w:rsidR="00C60DF7" w:rsidRPr="00B8474B" w:rsidRDefault="00C60DF7" w:rsidP="00C60DF7">
      <w:pPr>
        <w:spacing w:after="0"/>
        <w:ind w:right="424"/>
        <w:jc w:val="both"/>
        <w:rPr>
          <w:rFonts w:ascii="Times New Roman" w:eastAsia="Times New Roman" w:hAnsi="Times New Roman" w:cs="Times New Roman"/>
          <w:i/>
          <w:lang w:val="en-US" w:eastAsia="lv-LV"/>
        </w:rPr>
      </w:pPr>
      <w:r w:rsidRPr="00B8474B">
        <w:rPr>
          <w:rFonts w:ascii="Times New Roman" w:eastAsia="Times New Roman" w:hAnsi="Times New Roman" w:cs="Times New Roman"/>
          <w:i/>
          <w:lang w:val="en-US" w:eastAsia="lv-LV"/>
        </w:rPr>
        <w:t xml:space="preserve">4. </w:t>
      </w:r>
      <w:proofErr w:type="spellStart"/>
      <w:r w:rsidRPr="00B8474B">
        <w:rPr>
          <w:rFonts w:ascii="Times New Roman" w:eastAsia="Times New Roman" w:hAnsi="Times New Roman" w:cs="Times New Roman"/>
          <w:i/>
          <w:lang w:val="en-US" w:eastAsia="lv-LV"/>
        </w:rPr>
        <w:t>Priekules</w:t>
      </w:r>
      <w:proofErr w:type="spellEnd"/>
      <w:r w:rsidRPr="00B8474B">
        <w:rPr>
          <w:rFonts w:ascii="Times New Roman" w:eastAsia="Times New Roman" w:hAnsi="Times New Roman" w:cs="Times New Roman"/>
          <w:i/>
          <w:lang w:val="en-US" w:eastAsia="lv-LV"/>
        </w:rPr>
        <w:t xml:space="preserve"> </w:t>
      </w:r>
      <w:proofErr w:type="spellStart"/>
      <w:r w:rsidRPr="00B8474B">
        <w:rPr>
          <w:rFonts w:ascii="Times New Roman" w:eastAsia="Times New Roman" w:hAnsi="Times New Roman" w:cs="Times New Roman"/>
          <w:i/>
          <w:lang w:val="en-US" w:eastAsia="lv-LV"/>
        </w:rPr>
        <w:t>novada</w:t>
      </w:r>
      <w:proofErr w:type="spellEnd"/>
      <w:r w:rsidRPr="00B8474B">
        <w:rPr>
          <w:rFonts w:ascii="Times New Roman" w:eastAsia="Times New Roman" w:hAnsi="Times New Roman" w:cs="Times New Roman"/>
          <w:i/>
          <w:lang w:val="en-US" w:eastAsia="lv-LV"/>
        </w:rPr>
        <w:t xml:space="preserve"> </w:t>
      </w:r>
      <w:proofErr w:type="spellStart"/>
      <w:r w:rsidRPr="00B8474B">
        <w:rPr>
          <w:rFonts w:ascii="Times New Roman" w:eastAsia="Times New Roman" w:hAnsi="Times New Roman" w:cs="Times New Roman"/>
          <w:i/>
          <w:lang w:val="en-US" w:eastAsia="lv-LV"/>
        </w:rPr>
        <w:t>pašvaldības</w:t>
      </w:r>
      <w:proofErr w:type="spellEnd"/>
      <w:r w:rsidRPr="00B8474B">
        <w:rPr>
          <w:rFonts w:ascii="Times New Roman" w:eastAsia="Times New Roman" w:hAnsi="Times New Roman" w:cs="Times New Roman"/>
          <w:i/>
          <w:lang w:val="en-US" w:eastAsia="lv-LV"/>
        </w:rPr>
        <w:t xml:space="preserve"> domes </w:t>
      </w:r>
      <w:proofErr w:type="spellStart"/>
      <w:r w:rsidRPr="00B8474B">
        <w:rPr>
          <w:rFonts w:ascii="Times New Roman" w:eastAsia="Times New Roman" w:hAnsi="Times New Roman" w:cs="Times New Roman"/>
          <w:i/>
          <w:lang w:val="en-US" w:eastAsia="lv-LV"/>
        </w:rPr>
        <w:t>lēmumi</w:t>
      </w:r>
      <w:proofErr w:type="spellEnd"/>
      <w:r w:rsidRPr="00B8474B">
        <w:rPr>
          <w:rFonts w:ascii="Times New Roman" w:eastAsia="Times New Roman" w:hAnsi="Times New Roman" w:cs="Times New Roman"/>
          <w:i/>
          <w:lang w:val="en-US" w:eastAsia="lv-LV"/>
        </w:rPr>
        <w:t xml:space="preserve"> (-s);</w:t>
      </w:r>
    </w:p>
    <w:p w:rsidR="00C60DF7" w:rsidRPr="00B8474B" w:rsidRDefault="00C60DF7" w:rsidP="00C60DF7">
      <w:pPr>
        <w:spacing w:after="0"/>
        <w:ind w:right="424"/>
        <w:jc w:val="both"/>
        <w:rPr>
          <w:rFonts w:ascii="Times New Roman" w:eastAsia="Times New Roman" w:hAnsi="Times New Roman" w:cs="Times New Roman"/>
          <w:i/>
          <w:lang w:val="sv-FI" w:eastAsia="lv-LV"/>
        </w:rPr>
      </w:pPr>
      <w:r w:rsidRPr="00B8474B">
        <w:rPr>
          <w:rFonts w:ascii="Times New Roman" w:eastAsia="Times New Roman" w:hAnsi="Times New Roman" w:cs="Times New Roman"/>
          <w:i/>
          <w:lang w:val="sv-FI" w:eastAsia="lv-LV"/>
        </w:rPr>
        <w:t>5. Kvīts par kancelejas nodevu;</w:t>
      </w:r>
    </w:p>
    <w:p w:rsidR="00C60DF7" w:rsidRPr="00B8474B" w:rsidRDefault="00C60DF7" w:rsidP="00C60DF7">
      <w:pPr>
        <w:spacing w:after="0"/>
        <w:ind w:right="424"/>
        <w:jc w:val="both"/>
        <w:rPr>
          <w:rFonts w:ascii="Times New Roman" w:eastAsia="Times New Roman" w:hAnsi="Times New Roman" w:cs="Times New Roman"/>
          <w:i/>
          <w:lang w:val="sv-FI" w:eastAsia="lv-LV"/>
        </w:rPr>
      </w:pPr>
      <w:r w:rsidRPr="00B8474B">
        <w:rPr>
          <w:rFonts w:ascii="Times New Roman" w:eastAsia="Times New Roman" w:hAnsi="Times New Roman" w:cs="Times New Roman"/>
          <w:i/>
          <w:lang w:val="sv-FI" w:eastAsia="lv-LV"/>
        </w:rPr>
        <w:t xml:space="preserve">6. Kvīts par valsts nodevas samaksu. </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p>
    <w:p w:rsidR="00C60DF7" w:rsidRPr="00B8474B" w:rsidRDefault="00C60DF7" w:rsidP="00C60DF7">
      <w:pPr>
        <w:spacing w:after="0"/>
        <w:ind w:right="424"/>
        <w:jc w:val="center"/>
        <w:rPr>
          <w:rFonts w:ascii="Times New Roman" w:eastAsia="Times New Roman" w:hAnsi="Times New Roman" w:cs="Times New Roman"/>
          <w:b/>
          <w:lang w:eastAsia="lv-LV"/>
        </w:rPr>
      </w:pPr>
    </w:p>
    <w:p w:rsidR="00C60DF7" w:rsidRPr="00B8474B" w:rsidRDefault="00C60DF7" w:rsidP="00C60DF7">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C60DF7" w:rsidRPr="00B8474B" w:rsidRDefault="00C60DF7" w:rsidP="00C60DF7">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bookmarkStart w:id="1"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1"/>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Domes priekšsēdētāja V.Jablonska</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694"/>
        <w:rPr>
          <w:rFonts w:ascii="Times New Roman" w:eastAsia="Times New Roman" w:hAnsi="Times New Roman" w:cs="Times New Roman"/>
          <w:b/>
          <w:lang w:eastAsia="ru-RU"/>
        </w:rPr>
      </w:pPr>
    </w:p>
    <w:p w:rsidR="00C60DF7" w:rsidRPr="00B8474B" w:rsidRDefault="00C60DF7" w:rsidP="00C60DF7">
      <w:pPr>
        <w:spacing w:after="0" w:line="240" w:lineRule="auto"/>
        <w:ind w:right="-694"/>
        <w:rPr>
          <w:rFonts w:ascii="Times New Roman" w:eastAsia="Times New Roman" w:hAnsi="Times New Roman" w:cs="Times New Roman"/>
          <w:b/>
          <w:lang w:eastAsia="ru-RU"/>
        </w:rPr>
      </w:pPr>
    </w:p>
    <w:p w:rsidR="00C60DF7" w:rsidRPr="00B8474B" w:rsidRDefault="00C60DF7" w:rsidP="00C60DF7">
      <w:pPr>
        <w:spacing w:after="0" w:line="240" w:lineRule="auto"/>
        <w:jc w:val="both"/>
        <w:rPr>
          <w:rFonts w:ascii="Times New Roman" w:eastAsia="Calibri" w:hAnsi="Times New Roman" w:cs="Times New Roman"/>
        </w:rPr>
      </w:pPr>
    </w:p>
    <w:p w:rsidR="00C60DF7" w:rsidRPr="00F41DFD" w:rsidRDefault="00C60DF7" w:rsidP="00C60DF7">
      <w:pPr>
        <w:spacing w:after="0"/>
        <w:ind w:right="-694"/>
        <w:rPr>
          <w:rFonts w:ascii="Times New Roman" w:eastAsia="Times New Roman" w:hAnsi="Times New Roman"/>
          <w:sz w:val="24"/>
          <w:szCs w:val="24"/>
          <w:lang w:eastAsia="ru-RU"/>
        </w:rPr>
      </w:pPr>
      <w:r w:rsidRPr="00F41DFD">
        <w:rPr>
          <w:rFonts w:ascii="Times New Roman" w:eastAsia="Times New Roman" w:hAnsi="Times New Roman"/>
          <w:sz w:val="24"/>
          <w:szCs w:val="24"/>
          <w:lang w:eastAsia="ru-RU"/>
        </w:rPr>
        <w:t>Domes priekšsēdētāja</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V.Jablonska</w:t>
      </w: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Calibri" w:hAnsi="Times New Roman" w:cs="Times New Roman"/>
        </w:rPr>
        <w:br w:type="page"/>
      </w:r>
      <w:r w:rsidRPr="00B8474B">
        <w:rPr>
          <w:rFonts w:ascii="Times New Roman" w:eastAsia="Calibri" w:hAnsi="Times New Roman" w:cs="Times New Roman"/>
        </w:rPr>
        <w:lastRenderedPageBreak/>
        <w:t>2</w:t>
      </w:r>
      <w:r w:rsidRPr="00B8474B">
        <w:rPr>
          <w:rFonts w:ascii="Times New Roman" w:eastAsia="Times New Roman" w:hAnsi="Times New Roman" w:cs="Times New Roman"/>
          <w:i/>
          <w:sz w:val="20"/>
          <w:szCs w:val="20"/>
          <w:lang w:eastAsia="lv-LV"/>
        </w:rPr>
        <w:t xml:space="preserve">.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B7340B">
        <w:rPr>
          <w:rFonts w:ascii="Times New Roman" w:eastAsia="Times New Roman" w:hAnsi="Times New Roman" w:cs="Times New Roman"/>
          <w:i/>
          <w:sz w:val="20"/>
          <w:szCs w:val="20"/>
          <w:lang w:eastAsia="lv-LV"/>
        </w:rPr>
        <w:t>Garozas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B7340B">
        <w:rPr>
          <w:rFonts w:ascii="Times New Roman" w:eastAsia="Times New Roman" w:hAnsi="Times New Roman" w:cs="Times New Roman"/>
          <w:i/>
          <w:sz w:val="20"/>
          <w:szCs w:val="20"/>
          <w:lang w:eastAsia="lv-LV"/>
        </w:rPr>
        <w:t>5 0006</w:t>
      </w:r>
      <w:r>
        <w:rPr>
          <w:rFonts w:ascii="Times New Roman" w:eastAsia="Times New Roman" w:hAnsi="Times New Roman" w:cs="Times New Roman"/>
          <w:i/>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w:t>
      </w:r>
      <w:r w:rsidR="00B7340B">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atsavināšanas izsoles noteikumiem</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Saules ielā 1, Priekulē, Priekules nov.</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 fiziskas personas vārds, uzvārds, personas kods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Pretendenta-juridiskas personas nosaukums, reģistrācijas numurs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–fiziskas personas deklarētā dzīves vieta</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–juridiskas personas juridiskā adrese</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pārstāvja (ja ir) vārds, uzvārds, personas kods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(ja ir)</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tālruņa nr. (ja ir)</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C60DF7" w:rsidRPr="00B8474B" w:rsidRDefault="00C60DF7" w:rsidP="00C60DF7">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w:t>
      </w:r>
    </w:p>
    <w:p w:rsidR="00C60DF7" w:rsidRPr="00B8474B" w:rsidRDefault="00C60DF7" w:rsidP="00C60DF7">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ir/nav.</w:t>
      </w:r>
    </w:p>
    <w:p w:rsidR="00C60DF7" w:rsidRPr="00B8474B" w:rsidRDefault="00C60DF7" w:rsidP="00C60DF7">
      <w:pPr>
        <w:spacing w:after="0" w:line="240" w:lineRule="auto"/>
        <w:rPr>
          <w:rFonts w:ascii="Times New Roman" w:eastAsia="Times New Roman" w:hAnsi="Times New Roman" w:cs="Times New Roman"/>
          <w:sz w:val="20"/>
          <w:szCs w:val="20"/>
          <w:lang w:eastAsia="lv-LV"/>
        </w:rPr>
      </w:pPr>
    </w:p>
    <w:p w:rsidR="00C60DF7" w:rsidRPr="00B8474B" w:rsidRDefault="00C60DF7" w:rsidP="00C60DF7">
      <w:pPr>
        <w:spacing w:after="0" w:line="240" w:lineRule="auto"/>
        <w:rPr>
          <w:rFonts w:ascii="Times New Roman" w:eastAsia="Times New Roman" w:hAnsi="Times New Roman" w:cs="Times New Roman"/>
          <w:sz w:val="20"/>
          <w:szCs w:val="20"/>
          <w:lang w:eastAsia="lv-LV"/>
        </w:rPr>
      </w:pPr>
    </w:p>
    <w:p w:rsidR="00C60DF7" w:rsidRPr="00B8474B" w:rsidRDefault="00C60DF7" w:rsidP="00C60DF7">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sidRPr="00B8474B">
        <w:rPr>
          <w:rFonts w:ascii="Times New Roman" w:eastAsia="Times New Roman" w:hAnsi="Times New Roman" w:cs="Times New Roman"/>
          <w:sz w:val="20"/>
          <w:szCs w:val="20"/>
          <w:lang w:eastAsia="lv-LV"/>
        </w:rPr>
        <w:tab/>
      </w:r>
    </w:p>
    <w:p w:rsidR="00C60DF7" w:rsidRPr="00B8474B" w:rsidRDefault="00C60DF7" w:rsidP="00C60DF7">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C60DF7" w:rsidRPr="00B8474B" w:rsidRDefault="00C60DF7" w:rsidP="00C60DF7">
      <w:pPr>
        <w:spacing w:after="0" w:line="240" w:lineRule="auto"/>
        <w:ind w:right="-58"/>
        <w:rPr>
          <w:rFonts w:ascii="Times New Roman" w:eastAsia="Times New Roman" w:hAnsi="Times New Roman" w:cs="Times New Roman"/>
          <w:i/>
          <w:sz w:val="16"/>
          <w:szCs w:val="16"/>
          <w:lang w:eastAsia="lv-LV"/>
        </w:rPr>
      </w:pPr>
    </w:p>
    <w:p w:rsidR="00C60DF7" w:rsidRPr="00B8474B" w:rsidRDefault="00C60DF7" w:rsidP="00C60DF7">
      <w:pPr>
        <w:spacing w:after="0" w:line="240" w:lineRule="auto"/>
        <w:ind w:right="-58"/>
        <w:rPr>
          <w:rFonts w:ascii="Times New Roman" w:eastAsia="Times New Roman" w:hAnsi="Times New Roman" w:cs="Times New Roman"/>
          <w:i/>
          <w:sz w:val="16"/>
          <w:szCs w:val="16"/>
          <w:lang w:eastAsia="lv-LV"/>
        </w:rPr>
      </w:pPr>
    </w:p>
    <w:p w:rsidR="00C60DF7" w:rsidRPr="00B8474B" w:rsidRDefault="00C60DF7" w:rsidP="00C60DF7">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3.pielikums</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B45E3B">
        <w:rPr>
          <w:rFonts w:ascii="Times New Roman" w:eastAsia="Times New Roman" w:hAnsi="Times New Roman" w:cs="Times New Roman"/>
          <w:i/>
          <w:sz w:val="20"/>
          <w:szCs w:val="20"/>
          <w:lang w:eastAsia="lv-LV"/>
        </w:rPr>
        <w:t>Garozas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B45E3B">
        <w:rPr>
          <w:rFonts w:ascii="Times New Roman" w:eastAsia="Times New Roman" w:hAnsi="Times New Roman" w:cs="Times New Roman"/>
          <w:i/>
          <w:sz w:val="20"/>
          <w:szCs w:val="20"/>
          <w:lang w:eastAsia="lv-LV"/>
        </w:rPr>
        <w:t>5 0006</w:t>
      </w:r>
      <w:r>
        <w:rPr>
          <w:rFonts w:ascii="Times New Roman" w:eastAsia="Times New Roman" w:hAnsi="Times New Roman" w:cs="Times New Roman"/>
          <w:i/>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w:t>
      </w:r>
      <w:r w:rsidR="00B45E3B">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atsavināšanas izsoles noteikumiem</w:t>
      </w:r>
    </w:p>
    <w:p w:rsidR="00C60DF7" w:rsidRPr="00B8474B" w:rsidRDefault="00C60DF7" w:rsidP="00C60DF7">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autoSpaceDE w:val="0"/>
        <w:autoSpaceDN w:val="0"/>
        <w:adjustRightInd w:val="0"/>
        <w:spacing w:after="0" w:line="36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Priekules novada pašvaldības īpašumu atsavināšanas un nomas tiesību izsoles komisijas</w:t>
      </w:r>
    </w:p>
    <w:p w:rsidR="00C60DF7" w:rsidRPr="00B8474B" w:rsidRDefault="00C60DF7" w:rsidP="00C60DF7">
      <w:pPr>
        <w:spacing w:after="0" w:line="240" w:lineRule="auto"/>
        <w:jc w:val="center"/>
        <w:rPr>
          <w:rFonts w:ascii="Times New Roman" w:eastAsia="Times New Roman" w:hAnsi="Times New Roman" w:cs="Times New Roman"/>
          <w:b/>
          <w:bCs/>
          <w:color w:val="000000"/>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b/>
          <w:bCs/>
          <w:color w:val="000000"/>
          <w:sz w:val="20"/>
          <w:szCs w:val="20"/>
          <w:lang w:eastAsia="lv-LV"/>
        </w:rPr>
      </w:pPr>
      <w:r w:rsidRPr="00B8474B">
        <w:rPr>
          <w:rFonts w:ascii="Times New Roman" w:eastAsia="Times New Roman" w:hAnsi="Times New Roman" w:cs="Times New Roman"/>
          <w:b/>
          <w:bCs/>
          <w:color w:val="000000"/>
          <w:sz w:val="20"/>
          <w:szCs w:val="20"/>
          <w:lang w:eastAsia="lv-LV"/>
        </w:rPr>
        <w:t>Izsoles dalībnieka reģistrācijas apliecība Nr. ________</w:t>
      </w:r>
    </w:p>
    <w:p w:rsidR="00C60DF7" w:rsidRPr="00B8474B" w:rsidRDefault="00C60DF7" w:rsidP="00C60DF7">
      <w:pPr>
        <w:spacing w:after="0" w:line="240" w:lineRule="auto"/>
        <w:jc w:val="both"/>
        <w:rPr>
          <w:rFonts w:ascii="Times New Roman" w:eastAsia="Times New Roman" w:hAnsi="Times New Roman" w:cs="Times New Roman"/>
          <w:b/>
          <w:bCs/>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C60DF7" w:rsidRPr="00B8474B" w:rsidRDefault="00C60DF7" w:rsidP="00C60DF7">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Fiziskas personas</w:t>
      </w: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16"/>
          <w:szCs w:val="16"/>
          <w:lang w:eastAsia="lv-LV"/>
        </w:rPr>
        <w:t>izsoles dalībnieka vārds, uzvārds, personas kods un adrese;</w:t>
      </w:r>
      <w:r w:rsidRPr="00B8474B">
        <w:rPr>
          <w:rFonts w:ascii="Times New Roman" w:eastAsia="Times New Roman" w:hAnsi="Times New Roman" w:cs="Times New Roman"/>
          <w:color w:val="000000"/>
          <w:sz w:val="16"/>
          <w:szCs w:val="16"/>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C60DF7" w:rsidRPr="00B8474B" w:rsidRDefault="00C60DF7" w:rsidP="00C60DF7">
      <w:pPr>
        <w:spacing w:after="0" w:line="24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16"/>
          <w:szCs w:val="16"/>
          <w:lang w:eastAsia="lv-LV"/>
        </w:rPr>
        <w:t>juridiskajām personām - tās pilns nosaukums, reģistrācijas apliecības numurs, atrašanās vieta, pilnvarotās personas vārds, uzvārds un personas kods)</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C60DF7" w:rsidRPr="00B8474B" w:rsidRDefault="00C60DF7" w:rsidP="00C60DF7">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C60DF7" w:rsidRPr="00B8474B" w:rsidRDefault="00C60DF7" w:rsidP="00C60DF7">
      <w:pPr>
        <w:spacing w:after="0" w:line="240" w:lineRule="auto"/>
        <w:jc w:val="center"/>
        <w:rPr>
          <w:rFonts w:ascii="Times New Roman" w:eastAsia="Times New Roman" w:hAnsi="Times New Roman" w:cs="Times New Roman"/>
          <w:sz w:val="16"/>
          <w:szCs w:val="16"/>
          <w:lang w:eastAsia="lv-LV"/>
        </w:rPr>
      </w:pPr>
    </w:p>
    <w:p w:rsidR="00C60DF7" w:rsidRPr="00B8474B" w:rsidRDefault="00C60DF7" w:rsidP="00C60DF7">
      <w:pPr>
        <w:spacing w:after="0" w:line="240" w:lineRule="auto"/>
        <w:jc w:val="center"/>
        <w:rPr>
          <w:rFonts w:ascii="Times New Roman" w:eastAsia="Times New Roman" w:hAnsi="Times New Roman" w:cs="Times New Roman"/>
          <w:b/>
          <w:sz w:val="16"/>
          <w:szCs w:val="16"/>
          <w:lang w:eastAsia="lv-LV"/>
        </w:rPr>
      </w:pPr>
      <w:r w:rsidRPr="00B8474B">
        <w:rPr>
          <w:rFonts w:ascii="Times New Roman" w:eastAsia="Times New Roman" w:hAnsi="Times New Roman" w:cs="Times New Roman"/>
          <w:b/>
          <w:sz w:val="16"/>
          <w:szCs w:val="16"/>
          <w:lang w:eastAsia="lv-LV"/>
        </w:rPr>
        <w:t>IZSOLEI</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color w:val="000000"/>
          <w:sz w:val="20"/>
          <w:szCs w:val="20"/>
          <w:lang w:eastAsia="lv-LV"/>
        </w:rPr>
        <w:t>Apliecība izdota 201</w:t>
      </w:r>
      <w:r>
        <w:rPr>
          <w:rFonts w:ascii="Times New Roman" w:eastAsia="Times New Roman" w:hAnsi="Times New Roman" w:cs="Times New Roman"/>
          <w:color w:val="000000"/>
          <w:sz w:val="20"/>
          <w:szCs w:val="20"/>
          <w:lang w:eastAsia="lv-LV"/>
        </w:rPr>
        <w:t>8</w:t>
      </w:r>
      <w:r w:rsidRPr="00B8474B">
        <w:rPr>
          <w:rFonts w:ascii="Times New Roman" w:eastAsia="Times New Roman" w:hAnsi="Times New Roman" w:cs="Times New Roman"/>
          <w:color w:val="000000"/>
          <w:sz w:val="20"/>
          <w:szCs w:val="20"/>
          <w:lang w:eastAsia="lv-LV"/>
        </w:rPr>
        <w:t>.gada.____________________________</w:t>
      </w:r>
      <w:r w:rsidRPr="00B8474B">
        <w:rPr>
          <w:rFonts w:ascii="Times New Roman" w:eastAsia="Times New Roman" w:hAnsi="Times New Roman" w:cs="Times New Roman"/>
          <w:sz w:val="20"/>
          <w:szCs w:val="20"/>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Priekules novada pašvaldības īpašumu atsavināšanas un nomas tiesību izsoles komisijas</w:t>
      </w: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priekšsēdētāja</w:t>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____________________________</w:t>
      </w:r>
    </w:p>
    <w:p w:rsidR="00C60DF7" w:rsidRPr="00B8474B" w:rsidRDefault="00C60DF7" w:rsidP="00C60DF7">
      <w:pPr>
        <w:tabs>
          <w:tab w:val="left" w:pos="3680"/>
        </w:tabs>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vārds/uzvārds</w:t>
      </w:r>
      <w:r w:rsidRPr="00B8474B">
        <w:rPr>
          <w:rFonts w:ascii="Times New Roman" w:eastAsia="Times New Roman" w:hAnsi="Times New Roman" w:cs="Times New Roman"/>
          <w:sz w:val="16"/>
          <w:szCs w:val="16"/>
          <w:lang w:eastAsia="lv-LV"/>
        </w:rPr>
        <w:tab/>
        <w:t>paraksts/atšifrējums</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Default="00C60DF7" w:rsidP="00C60DF7">
      <w:pPr>
        <w:spacing w:after="0" w:line="240" w:lineRule="auto"/>
        <w:jc w:val="both"/>
        <w:rPr>
          <w:rFonts w:ascii="Times New Roman" w:eastAsia="Times New Roman" w:hAnsi="Times New Roman" w:cs="Times New Roman"/>
          <w:sz w:val="24"/>
          <w:szCs w:val="24"/>
          <w:lang w:eastAsia="lv-LV"/>
        </w:rPr>
      </w:pPr>
    </w:p>
    <w:p w:rsidR="00A42958" w:rsidRPr="00B8474B" w:rsidRDefault="00A42958"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 xml:space="preserve">4.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B45E3B">
        <w:rPr>
          <w:rFonts w:ascii="Times New Roman" w:eastAsia="Times New Roman" w:hAnsi="Times New Roman" w:cs="Times New Roman"/>
          <w:i/>
          <w:sz w:val="20"/>
          <w:szCs w:val="20"/>
          <w:lang w:eastAsia="lv-LV"/>
        </w:rPr>
        <w:t>Garozas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B45E3B">
        <w:rPr>
          <w:rFonts w:ascii="Times New Roman" w:eastAsia="Times New Roman" w:hAnsi="Times New Roman" w:cs="Times New Roman"/>
          <w:i/>
          <w:sz w:val="20"/>
          <w:szCs w:val="20"/>
          <w:lang w:eastAsia="lv-LV"/>
        </w:rPr>
        <w:t>5 0006</w:t>
      </w:r>
      <w:r>
        <w:rPr>
          <w:rFonts w:ascii="Times New Roman" w:eastAsia="Times New Roman" w:hAnsi="Times New Roman" w:cs="Times New Roman"/>
          <w:i/>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 atsavināšanas izsoles noteikumiem</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Publicējamā informācija par izsoles objektu</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Default="00C60DF7" w:rsidP="00C60DF7">
      <w:pPr>
        <w:spacing w:after="0" w:line="240" w:lineRule="auto"/>
        <w:jc w:val="both"/>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Priekules novada pašvaldība pirmajā mutiskajā izsolē ar augšupejošu soli nodod atsavināšanai nekustamo īpašumu</w:t>
      </w:r>
      <w:r w:rsidRPr="00B8474B">
        <w:rPr>
          <w:rFonts w:ascii="Times New Roman" w:eastAsia="Times New Roman" w:hAnsi="Times New Roman" w:cs="Times New Roman"/>
          <w:b/>
          <w:sz w:val="24"/>
          <w:szCs w:val="24"/>
          <w:lang w:eastAsia="lv-LV"/>
        </w:rPr>
        <w:t xml:space="preserve"> </w:t>
      </w:r>
      <w:r w:rsidRPr="00B8474B">
        <w:rPr>
          <w:rFonts w:ascii="Times New Roman" w:eastAsia="Times New Roman" w:hAnsi="Times New Roman" w:cs="Times New Roman"/>
          <w:sz w:val="24"/>
          <w:szCs w:val="24"/>
          <w:lang w:eastAsia="lv-LV"/>
        </w:rPr>
        <w:t>“</w:t>
      </w:r>
      <w:r w:rsidR="00B45E3B">
        <w:rPr>
          <w:rFonts w:ascii="Times New Roman" w:eastAsia="Times New Roman" w:hAnsi="Times New Roman" w:cs="Times New Roman"/>
          <w:sz w:val="24"/>
          <w:szCs w:val="24"/>
          <w:lang w:eastAsia="lv-LV"/>
        </w:rPr>
        <w:t>Garozas</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Kalētu</w:t>
      </w:r>
      <w:r w:rsidRPr="00B8474B">
        <w:rPr>
          <w:rFonts w:ascii="Times New Roman" w:eastAsia="Times New Roman" w:hAnsi="Times New Roman" w:cs="Times New Roman"/>
          <w:sz w:val="24"/>
          <w:szCs w:val="24"/>
          <w:lang w:eastAsia="lv-LV"/>
        </w:rPr>
        <w:t xml:space="preserve"> pag</w:t>
      </w:r>
      <w:r>
        <w:rPr>
          <w:rFonts w:ascii="Times New Roman" w:eastAsia="Times New Roman" w:hAnsi="Times New Roman" w:cs="Times New Roman"/>
          <w:sz w:val="24"/>
          <w:szCs w:val="24"/>
          <w:lang w:eastAsia="lv-LV"/>
        </w:rPr>
        <w:t>astā</w:t>
      </w:r>
      <w:r w:rsidRPr="00B8474B">
        <w:rPr>
          <w:rFonts w:ascii="Times New Roman" w:eastAsia="Times New Roman" w:hAnsi="Times New Roman" w:cs="Times New Roman"/>
          <w:sz w:val="24"/>
          <w:szCs w:val="24"/>
          <w:lang w:eastAsia="lv-LV"/>
        </w:rPr>
        <w:t>, Priekules nov</w:t>
      </w:r>
      <w:r>
        <w:rPr>
          <w:rFonts w:ascii="Times New Roman" w:eastAsia="Times New Roman" w:hAnsi="Times New Roman" w:cs="Times New Roman"/>
          <w:sz w:val="24"/>
          <w:szCs w:val="24"/>
          <w:lang w:eastAsia="lv-LV"/>
        </w:rPr>
        <w:t>adā</w:t>
      </w:r>
      <w:r w:rsidRPr="00B8474B">
        <w:rPr>
          <w:rFonts w:ascii="Times New Roman" w:eastAsia="Times New Roman" w:hAnsi="Times New Roman" w:cs="Times New Roman"/>
          <w:sz w:val="24"/>
          <w:szCs w:val="24"/>
          <w:lang w:eastAsia="lv-LV"/>
        </w:rPr>
        <w:t>,  kadastra numurs 64</w:t>
      </w:r>
      <w:r>
        <w:rPr>
          <w:rFonts w:ascii="Times New Roman" w:eastAsia="Times New Roman" w:hAnsi="Times New Roman" w:cs="Times New Roman"/>
          <w:sz w:val="24"/>
          <w:szCs w:val="24"/>
          <w:lang w:eastAsia="lv-LV"/>
        </w:rPr>
        <w:t>64 00</w:t>
      </w:r>
      <w:r w:rsidR="00B45E3B">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B45E3B">
        <w:rPr>
          <w:rFonts w:ascii="Times New Roman" w:eastAsia="Times New Roman" w:hAnsi="Times New Roman" w:cs="Times New Roman"/>
          <w:sz w:val="24"/>
          <w:szCs w:val="24"/>
          <w:lang w:eastAsia="lv-LV"/>
        </w:rPr>
        <w:t>006</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sastāv</w:t>
      </w:r>
      <w:r w:rsidR="00B45E3B">
        <w:rPr>
          <w:rFonts w:ascii="Times New Roman" w:eastAsia="Times New Roman" w:hAnsi="Times New Roman" w:cs="Times New Roman"/>
          <w:sz w:val="24"/>
          <w:szCs w:val="24"/>
          <w:lang w:eastAsia="lv-LV"/>
        </w:rPr>
        <w:t>ošu</w:t>
      </w:r>
      <w:r w:rsidRPr="00B8474B">
        <w:rPr>
          <w:rFonts w:ascii="Times New Roman" w:eastAsia="Times New Roman" w:hAnsi="Times New Roman" w:cs="Times New Roman"/>
          <w:sz w:val="24"/>
          <w:szCs w:val="24"/>
          <w:lang w:eastAsia="lv-LV"/>
        </w:rPr>
        <w:t xml:space="preserve"> no zemes vienības ar kadastra apzīmējumu 64</w:t>
      </w:r>
      <w:r>
        <w:rPr>
          <w:rFonts w:ascii="Times New Roman" w:eastAsia="Times New Roman" w:hAnsi="Times New Roman" w:cs="Times New Roman"/>
          <w:sz w:val="24"/>
          <w:szCs w:val="24"/>
          <w:lang w:eastAsia="lv-LV"/>
        </w:rPr>
        <w:t xml:space="preserve">64 </w:t>
      </w:r>
      <w:r w:rsidRPr="00B8474B">
        <w:rPr>
          <w:rFonts w:ascii="Times New Roman" w:eastAsia="Times New Roman" w:hAnsi="Times New Roman" w:cs="Times New Roman"/>
          <w:sz w:val="24"/>
          <w:szCs w:val="24"/>
          <w:lang w:eastAsia="lv-LV"/>
        </w:rPr>
        <w:t>00</w:t>
      </w:r>
      <w:r w:rsidR="00B45E3B">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w:t>
      </w:r>
      <w:r w:rsidR="00B45E3B">
        <w:rPr>
          <w:rFonts w:ascii="Times New Roman" w:eastAsia="Times New Roman" w:hAnsi="Times New Roman" w:cs="Times New Roman"/>
          <w:sz w:val="24"/>
          <w:szCs w:val="24"/>
          <w:lang w:eastAsia="lv-LV"/>
        </w:rPr>
        <w:t>006</w:t>
      </w:r>
      <w:r w:rsidRPr="00B8474B">
        <w:rPr>
          <w:rFonts w:ascii="Times New Roman" w:eastAsia="Times New Roman" w:hAnsi="Times New Roman" w:cs="Times New Roman"/>
          <w:sz w:val="24"/>
          <w:szCs w:val="24"/>
          <w:lang w:eastAsia="lv-LV"/>
        </w:rPr>
        <w:t xml:space="preserve">  </w:t>
      </w:r>
      <w:r w:rsidR="00B45E3B">
        <w:rPr>
          <w:rFonts w:ascii="Times New Roman" w:eastAsia="Times New Roman" w:hAnsi="Times New Roman" w:cs="Times New Roman"/>
          <w:sz w:val="24"/>
          <w:szCs w:val="24"/>
          <w:lang w:eastAsia="lv-LV"/>
        </w:rPr>
        <w:t>21,7</w:t>
      </w:r>
      <w:r w:rsidRPr="00B8474B">
        <w:rPr>
          <w:rFonts w:ascii="Times New Roman" w:eastAsia="Times New Roman" w:hAnsi="Times New Roman" w:cs="Times New Roman"/>
          <w:sz w:val="24"/>
          <w:szCs w:val="24"/>
          <w:lang w:eastAsia="lv-LV"/>
        </w:rPr>
        <w:t xml:space="preserve"> ha platībā</w:t>
      </w:r>
      <w:r>
        <w:rPr>
          <w:rFonts w:ascii="Times New Roman" w:eastAsia="Times New Roman" w:hAnsi="Times New Roman" w:cs="Times New Roman"/>
          <w:sz w:val="24"/>
          <w:szCs w:val="24"/>
          <w:lang w:eastAsia="lv-LV"/>
        </w:rPr>
        <w:t>,</w:t>
      </w:r>
      <w:r w:rsidR="00A30C95" w:rsidRPr="00A30C95">
        <w:rPr>
          <w:rFonts w:ascii="Times New Roman" w:eastAsia="Times New Roman" w:hAnsi="Times New Roman" w:cs="Times New Roman"/>
          <w:sz w:val="24"/>
          <w:szCs w:val="24"/>
          <w:lang w:eastAsia="lv-LV"/>
        </w:rPr>
        <w:t xml:space="preserve"> </w:t>
      </w:r>
      <w:r w:rsidR="00A30C95">
        <w:rPr>
          <w:rFonts w:ascii="Times New Roman" w:eastAsia="Times New Roman" w:hAnsi="Times New Roman" w:cs="Times New Roman"/>
          <w:sz w:val="24"/>
          <w:szCs w:val="24"/>
          <w:lang w:eastAsia="lv-LV"/>
        </w:rPr>
        <w:t>no tiem meža platība 19,3 ha ( mežs 16,90 ha un pārējās zemes 2,40 ha), ganības 1,70 ha</w:t>
      </w:r>
      <w:r>
        <w:rPr>
          <w:rFonts w:ascii="Times New Roman" w:eastAsia="Times New Roman" w:hAnsi="Times New Roman" w:cs="Times New Roman"/>
          <w:sz w:val="24"/>
          <w:szCs w:val="24"/>
          <w:lang w:eastAsia="lv-LV"/>
        </w:rPr>
        <w:t xml:space="preserve">. </w:t>
      </w:r>
      <w:r w:rsidR="009D4761">
        <w:rPr>
          <w:rFonts w:ascii="Times New Roman" w:eastAsia="Times New Roman" w:hAnsi="Times New Roman" w:cs="Times New Roman"/>
          <w:sz w:val="24"/>
          <w:szCs w:val="24"/>
          <w:lang w:eastAsia="lv-LV"/>
        </w:rPr>
        <w:t>Īpašums atrodas pie Lietuvas robežas.</w:t>
      </w:r>
      <w:r w:rsidR="00A30C95">
        <w:rPr>
          <w:rFonts w:ascii="Times New Roman" w:eastAsia="Times New Roman" w:hAnsi="Times New Roman" w:cs="Times New Roman"/>
          <w:sz w:val="24"/>
          <w:szCs w:val="24"/>
          <w:lang w:eastAsia="lv-LV"/>
        </w:rPr>
        <w:t xml:space="preserve"> Piebraukšana braucot no Kalētiem pa vietējās nozīmes grants seguma autoceļu virzienā uz Svipstu </w:t>
      </w:r>
      <w:r w:rsidR="009D4761">
        <w:rPr>
          <w:rFonts w:ascii="Times New Roman" w:eastAsia="Times New Roman" w:hAnsi="Times New Roman" w:cs="Times New Roman"/>
          <w:sz w:val="24"/>
          <w:szCs w:val="24"/>
          <w:lang w:eastAsia="lv-LV"/>
        </w:rPr>
        <w:t>kapiem,</w:t>
      </w:r>
      <w:r>
        <w:rPr>
          <w:rFonts w:ascii="Times New Roman" w:eastAsia="Times New Roman" w:hAnsi="Times New Roman" w:cs="Times New Roman"/>
          <w:sz w:val="24"/>
          <w:szCs w:val="24"/>
          <w:lang w:eastAsia="lv-LV"/>
        </w:rPr>
        <w:t xml:space="preserve"> tālāk jāšķērso cit</w:t>
      </w:r>
      <w:r w:rsidR="00DB2DB1">
        <w:rPr>
          <w:rFonts w:ascii="Times New Roman" w:eastAsia="Times New Roman" w:hAnsi="Times New Roman" w:cs="Times New Roman"/>
          <w:sz w:val="24"/>
          <w:szCs w:val="24"/>
          <w:lang w:eastAsia="lv-LV"/>
        </w:rPr>
        <w:t>ai</w:t>
      </w:r>
      <w:r>
        <w:rPr>
          <w:rFonts w:ascii="Times New Roman" w:eastAsia="Times New Roman" w:hAnsi="Times New Roman" w:cs="Times New Roman"/>
          <w:sz w:val="24"/>
          <w:szCs w:val="24"/>
          <w:lang w:eastAsia="lv-LV"/>
        </w:rPr>
        <w:t xml:space="preserve"> person</w:t>
      </w:r>
      <w:r w:rsidR="00DB2DB1">
        <w:rPr>
          <w:rFonts w:ascii="Times New Roman" w:eastAsia="Times New Roman" w:hAnsi="Times New Roman" w:cs="Times New Roman"/>
          <w:sz w:val="24"/>
          <w:szCs w:val="24"/>
          <w:lang w:eastAsia="lv-LV"/>
        </w:rPr>
        <w:t>ai piederošs</w:t>
      </w:r>
      <w:r>
        <w:rPr>
          <w:rFonts w:ascii="Times New Roman" w:eastAsia="Times New Roman" w:hAnsi="Times New Roman" w:cs="Times New Roman"/>
          <w:sz w:val="24"/>
          <w:szCs w:val="24"/>
          <w:lang w:eastAsia="lv-LV"/>
        </w:rPr>
        <w:t xml:space="preserve"> īpašum</w:t>
      </w:r>
      <w:r w:rsidR="00DB2DB1">
        <w:rPr>
          <w:rFonts w:ascii="Times New Roman" w:eastAsia="Times New Roman" w:hAnsi="Times New Roman" w:cs="Times New Roman"/>
          <w:sz w:val="24"/>
          <w:szCs w:val="24"/>
          <w:lang w:eastAsia="lv-LV"/>
        </w:rPr>
        <w:t>s</w:t>
      </w:r>
      <w:r w:rsidR="009D4761">
        <w:rPr>
          <w:rFonts w:ascii="Times New Roman" w:eastAsia="Times New Roman" w:hAnsi="Times New Roman" w:cs="Times New Roman"/>
          <w:sz w:val="24"/>
          <w:szCs w:val="24"/>
          <w:lang w:eastAsia="lv-LV"/>
        </w:rPr>
        <w:t xml:space="preserve"> (pa servitūta ceļu).</w:t>
      </w:r>
      <w:r w:rsidR="009D4761" w:rsidRPr="009D4761">
        <w:rPr>
          <w:rFonts w:ascii="Times New Roman" w:eastAsia="Times New Roman" w:hAnsi="Times New Roman" w:cs="Times New Roman"/>
          <w:sz w:val="24"/>
          <w:szCs w:val="24"/>
          <w:lang w:eastAsia="lv-LV"/>
        </w:rPr>
        <w:t xml:space="preserve"> </w:t>
      </w:r>
      <w:r w:rsidR="009D4761">
        <w:rPr>
          <w:rFonts w:ascii="Times New Roman" w:eastAsia="Times New Roman" w:hAnsi="Times New Roman" w:cs="Times New Roman"/>
          <w:sz w:val="24"/>
          <w:szCs w:val="24"/>
          <w:lang w:eastAsia="lv-LV"/>
        </w:rPr>
        <w:t>Reljefs līdzens. Zemes gabals dienvidu daļā robežojas ar Apšes upi un ir noteikta ūdensteces aizsargjosla.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Īpašuma lietošanas veids –</w:t>
      </w:r>
      <w:r w:rsidRPr="00B8474B">
        <w:rPr>
          <w:rFonts w:ascii="Calibri" w:eastAsia="Calibri" w:hAnsi="Calibri" w:cs="Times New Roman"/>
        </w:rPr>
        <w:t xml:space="preserve"> </w:t>
      </w:r>
      <w:r>
        <w:rPr>
          <w:rFonts w:ascii="Times New Roman" w:eastAsia="Calibri" w:hAnsi="Times New Roman" w:cs="Times New Roman"/>
          <w:sz w:val="24"/>
          <w:szCs w:val="24"/>
        </w:rPr>
        <w:t>zeme uz kuras galvenā saimnieciskā darbība ir mežsaimniecība</w:t>
      </w:r>
      <w:r w:rsidRPr="001D7876">
        <w:rPr>
          <w:rFonts w:ascii="Times New Roman" w:eastAsia="Times New Roman" w:hAnsi="Times New Roman" w:cs="Times New Roman"/>
          <w:sz w:val="24"/>
          <w:szCs w:val="24"/>
          <w:lang w:eastAsia="lv-LV"/>
        </w:rPr>
        <w:t>.</w:t>
      </w:r>
    </w:p>
    <w:p w:rsidR="00C60DF7"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Izsole</w:t>
      </w:r>
      <w:r w:rsidRPr="00B8474B">
        <w:rPr>
          <w:rFonts w:ascii="Times New Roman" w:eastAsia="Times New Roman" w:hAnsi="Times New Roman" w:cs="Times New Roman"/>
          <w:sz w:val="24"/>
          <w:szCs w:val="24"/>
          <w:lang w:eastAsia="lv-LV"/>
        </w:rPr>
        <w:t xml:space="preserve"> notiks </w:t>
      </w:r>
      <w:r w:rsidRPr="00B8474B">
        <w:rPr>
          <w:rFonts w:ascii="Times New Roman" w:eastAsia="Times New Roman" w:hAnsi="Times New Roman" w:cs="Times New Roman"/>
          <w:b/>
          <w:sz w:val="24"/>
          <w:szCs w:val="24"/>
          <w:lang w:eastAsia="lv-LV"/>
        </w:rPr>
        <w:t>201</w:t>
      </w:r>
      <w:r>
        <w:rPr>
          <w:rFonts w:ascii="Times New Roman" w:eastAsia="Times New Roman" w:hAnsi="Times New Roman" w:cs="Times New Roman"/>
          <w:b/>
          <w:sz w:val="24"/>
          <w:szCs w:val="24"/>
          <w:lang w:eastAsia="lv-LV"/>
        </w:rPr>
        <w:t>8</w:t>
      </w:r>
      <w:r w:rsidRPr="00B8474B">
        <w:rPr>
          <w:rFonts w:ascii="Times New Roman" w:eastAsia="Times New Roman" w:hAnsi="Times New Roman" w:cs="Times New Roman"/>
          <w:b/>
          <w:sz w:val="24"/>
          <w:szCs w:val="24"/>
          <w:lang w:eastAsia="lv-LV"/>
        </w:rPr>
        <w:t xml:space="preserve">.gada </w:t>
      </w:r>
      <w:r w:rsidR="000E40AB">
        <w:rPr>
          <w:rFonts w:ascii="Times New Roman" w:eastAsia="Times New Roman" w:hAnsi="Times New Roman" w:cs="Times New Roman"/>
          <w:b/>
          <w:sz w:val="24"/>
          <w:szCs w:val="24"/>
          <w:lang w:eastAsia="lv-LV"/>
        </w:rPr>
        <w:t>15</w:t>
      </w:r>
      <w:r w:rsidR="009D4761">
        <w:rPr>
          <w:rFonts w:ascii="Times New Roman" w:eastAsia="Times New Roman" w:hAnsi="Times New Roman" w:cs="Times New Roman"/>
          <w:b/>
          <w:sz w:val="24"/>
          <w:szCs w:val="24"/>
          <w:lang w:eastAsia="lv-LV"/>
        </w:rPr>
        <w:t>.</w:t>
      </w:r>
      <w:r w:rsidR="000E40AB">
        <w:rPr>
          <w:rFonts w:ascii="Times New Roman" w:eastAsia="Times New Roman" w:hAnsi="Times New Roman" w:cs="Times New Roman"/>
          <w:b/>
          <w:sz w:val="24"/>
          <w:szCs w:val="24"/>
          <w:lang w:eastAsia="lv-LV"/>
        </w:rPr>
        <w:t>augustā</w:t>
      </w:r>
      <w:r w:rsidRPr="00B8474B">
        <w:rPr>
          <w:rFonts w:ascii="Times New Roman" w:eastAsia="Times New Roman" w:hAnsi="Times New Roman" w:cs="Times New Roman"/>
          <w:b/>
          <w:sz w:val="24"/>
          <w:szCs w:val="24"/>
          <w:lang w:eastAsia="lv-LV"/>
        </w:rPr>
        <w:t xml:space="preserve"> plkst</w:t>
      </w:r>
      <w:r w:rsidR="009D4761">
        <w:rPr>
          <w:rFonts w:ascii="Times New Roman" w:eastAsia="Times New Roman" w:hAnsi="Times New Roman" w:cs="Times New Roman"/>
          <w:b/>
          <w:sz w:val="24"/>
          <w:szCs w:val="24"/>
          <w:lang w:eastAsia="lv-LV"/>
        </w:rPr>
        <w:t>. 10.00</w:t>
      </w:r>
      <w:r>
        <w:rPr>
          <w:rFonts w:ascii="Times New Roman" w:eastAsia="Times New Roman" w:hAnsi="Times New Roman" w:cs="Times New Roman"/>
          <w:b/>
          <w:sz w:val="24"/>
          <w:szCs w:val="24"/>
          <w:lang w:eastAsia="lv-LV"/>
        </w:rPr>
        <w:t>, Saules ielā 1, Priekulē, Priekules novadā.</w:t>
      </w:r>
      <w:r w:rsidRPr="00B8474B">
        <w:rPr>
          <w:rFonts w:ascii="Times New Roman" w:eastAsia="Times New Roman" w:hAnsi="Times New Roman" w:cs="Times New Roman"/>
          <w:b/>
          <w:sz w:val="24"/>
          <w:szCs w:val="24"/>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Pieteikties izsolei un ar izsoles noteikumiem iepazīties iespējams katru darba dienu no plkst.8.00 – 12.00; 12.45 – 17.00 (piektdienās līdz plkst.16.00) Priekules novada pašvaldībā, Saules ielā 1, Priekulē, Priekules novadā. Pretendentu reģistrācija notiek līdz 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sidR="009D4761">
        <w:rPr>
          <w:rFonts w:ascii="Times New Roman" w:eastAsia="Times New Roman" w:hAnsi="Times New Roman" w:cs="Times New Roman"/>
          <w:sz w:val="24"/>
          <w:szCs w:val="24"/>
          <w:lang w:eastAsia="lv-LV"/>
        </w:rPr>
        <w:t>30.jūlijam</w:t>
      </w:r>
      <w:r w:rsidRPr="00B8474B">
        <w:rPr>
          <w:rFonts w:ascii="Times New Roman" w:eastAsia="Times New Roman" w:hAnsi="Times New Roman" w:cs="Times New Roman"/>
          <w:sz w:val="24"/>
          <w:szCs w:val="24"/>
          <w:lang w:eastAsia="lv-LV"/>
        </w:rPr>
        <w:t xml:space="preserve"> plkst.15.00. Informācija par izsoli pieejama pašvaldības mājas lapā </w:t>
      </w:r>
      <w:hyperlink r:id="rId7" w:history="1">
        <w:r w:rsidRPr="00B8474B">
          <w:rPr>
            <w:rFonts w:ascii="Times New Roman" w:eastAsia="Times New Roman" w:hAnsi="Times New Roman" w:cs="Times New Roman"/>
            <w:color w:val="0000FF"/>
            <w:sz w:val="24"/>
            <w:szCs w:val="24"/>
            <w:u w:val="single"/>
            <w:lang w:eastAsia="lv-LV"/>
          </w:rPr>
          <w:t>www.priekulesnovads.lv</w:t>
        </w:r>
      </w:hyperlink>
      <w:r w:rsidRPr="00B8474B">
        <w:rPr>
          <w:rFonts w:ascii="Times New Roman" w:eastAsia="Times New Roman" w:hAnsi="Times New Roman" w:cs="Times New Roman"/>
          <w:sz w:val="24"/>
          <w:szCs w:val="24"/>
          <w:lang w:eastAsia="lv-LV"/>
        </w:rPr>
        <w:t xml:space="preserve"> sadaļā “Izsoles”.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Izsoles sākumcena </w:t>
      </w:r>
      <w:r w:rsidR="00A9376B" w:rsidRPr="00B8474B">
        <w:rPr>
          <w:rFonts w:ascii="Times New Roman" w:eastAsia="Calibri" w:hAnsi="Times New Roman" w:cs="Times New Roman"/>
          <w:b/>
          <w:sz w:val="24"/>
          <w:szCs w:val="24"/>
        </w:rPr>
        <w:t>EUR</w:t>
      </w:r>
      <w:r w:rsidR="00A9376B">
        <w:rPr>
          <w:rFonts w:ascii="Times New Roman" w:eastAsia="Calibri" w:hAnsi="Times New Roman" w:cs="Times New Roman"/>
          <w:b/>
          <w:sz w:val="24"/>
          <w:szCs w:val="24"/>
        </w:rPr>
        <w:t xml:space="preserve"> 29 510 </w:t>
      </w:r>
      <w:r w:rsidR="00A9376B" w:rsidRPr="00B8474B">
        <w:rPr>
          <w:rFonts w:ascii="Times New Roman" w:eastAsia="Calibri" w:hAnsi="Times New Roman" w:cs="Times New Roman"/>
          <w:b/>
          <w:sz w:val="24"/>
          <w:szCs w:val="24"/>
        </w:rPr>
        <w:t>(</w:t>
      </w:r>
      <w:r w:rsidR="00A9376B">
        <w:rPr>
          <w:rFonts w:ascii="Times New Roman" w:eastAsia="Calibri" w:hAnsi="Times New Roman" w:cs="Times New Roman"/>
          <w:b/>
          <w:sz w:val="24"/>
          <w:szCs w:val="24"/>
        </w:rPr>
        <w:t>divdesmit deviņi tūkstoši pieci simti desmit eiro</w:t>
      </w:r>
      <w:r w:rsidR="00A9376B" w:rsidRPr="00B8474B">
        <w:rPr>
          <w:rFonts w:ascii="Times New Roman" w:eastAsia="Calibri" w:hAnsi="Times New Roman" w:cs="Times New Roman"/>
          <w:b/>
          <w:sz w:val="24"/>
          <w:szCs w:val="24"/>
        </w:rPr>
        <w:t>)</w:t>
      </w:r>
      <w:r w:rsidRPr="00B8474B">
        <w:rPr>
          <w:rFonts w:ascii="Times New Roman" w:eastAsia="Times New Roman" w:hAnsi="Times New Roman" w:cs="Times New Roman"/>
          <w:sz w:val="24"/>
          <w:szCs w:val="24"/>
          <w:lang w:eastAsia="lv-LV"/>
        </w:rPr>
        <w:t xml:space="preserve">, nodrošinājuma nauda – 10% apmērā no izsoles sākumcenas t.i. </w:t>
      </w:r>
      <w:r w:rsidRPr="000173C5">
        <w:rPr>
          <w:rFonts w:ascii="Times New Roman" w:eastAsia="Times New Roman" w:hAnsi="Times New Roman" w:cs="Times New Roman"/>
          <w:b/>
          <w:sz w:val="24"/>
          <w:szCs w:val="24"/>
          <w:lang w:eastAsia="lv-LV"/>
        </w:rPr>
        <w:t>EUR</w:t>
      </w:r>
      <w:r w:rsidR="00A9376B">
        <w:rPr>
          <w:rFonts w:ascii="Times New Roman" w:eastAsia="Times New Roman" w:hAnsi="Times New Roman" w:cs="Times New Roman"/>
          <w:b/>
          <w:sz w:val="24"/>
          <w:szCs w:val="24"/>
          <w:lang w:eastAsia="lv-LV"/>
        </w:rPr>
        <w:t xml:space="preserve"> 2951</w:t>
      </w:r>
      <w:r w:rsidRPr="00B8474B">
        <w:rPr>
          <w:rFonts w:ascii="Times New Roman" w:eastAsia="Times New Roman" w:hAnsi="Times New Roman" w:cs="Times New Roman"/>
          <w:sz w:val="24"/>
          <w:szCs w:val="24"/>
          <w:lang w:eastAsia="lv-LV"/>
        </w:rPr>
        <w:t xml:space="preserve"> līdz reģistrācijai izsolē iemaksājama Priekules novada pašvaldības norēķinu kontā AS Swedbank, SWIFT HABALV22, konts LV30HABA0551018598451 vai pašvaldības kasē.</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Norēķināšanās par nosolītu objektu – saskaņā ar izsoles noteikumiem.</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Personām, kurām ir pirmpirkuma tiesības uz atsavināmo objektu, pieteikums par pirmpirkuma tiesību izmantošanas jāpiesaka rakstveidā izsludinātajā reģistrācijas termiņā.</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Tālrunis informācijai par izsoli 63497910</w:t>
      </w:r>
      <w:r w:rsidR="00A9376B">
        <w:rPr>
          <w:rFonts w:ascii="Times New Roman" w:eastAsia="Times New Roman" w:hAnsi="Times New Roman" w:cs="Times New Roman"/>
          <w:sz w:val="24"/>
          <w:szCs w:val="24"/>
          <w:lang w:eastAsia="lv-LV"/>
        </w:rPr>
        <w:t>,</w:t>
      </w:r>
      <w:r w:rsidR="00C01420">
        <w:rPr>
          <w:rFonts w:ascii="Times New Roman" w:eastAsia="Times New Roman" w:hAnsi="Times New Roman" w:cs="Times New Roman"/>
          <w:sz w:val="24"/>
          <w:szCs w:val="24"/>
          <w:lang w:eastAsia="lv-LV"/>
        </w:rPr>
        <w:t xml:space="preserve"> </w:t>
      </w:r>
      <w:r w:rsidR="00A9376B">
        <w:rPr>
          <w:rFonts w:ascii="Times New Roman" w:eastAsia="Times New Roman" w:hAnsi="Times New Roman" w:cs="Times New Roman"/>
          <w:sz w:val="24"/>
          <w:szCs w:val="24"/>
          <w:lang w:eastAsia="lv-LV"/>
        </w:rPr>
        <w:t>par objektu 29430925</w:t>
      </w:r>
      <w:r w:rsidR="00BC5481">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before="100" w:beforeAutospacing="1" w:after="100" w:afterAutospacing="1" w:line="240" w:lineRule="auto"/>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A42958" w:rsidRDefault="00A42958" w:rsidP="00C60DF7">
      <w:pPr>
        <w:spacing w:after="0" w:line="240" w:lineRule="auto"/>
        <w:jc w:val="right"/>
        <w:rPr>
          <w:rFonts w:ascii="Times New Roman" w:eastAsia="Times New Roman" w:hAnsi="Times New Roman" w:cs="Times New Roman"/>
          <w:sz w:val="24"/>
          <w:szCs w:val="24"/>
          <w:lang w:eastAsia="lv-LV"/>
        </w:rPr>
      </w:pPr>
    </w:p>
    <w:p w:rsidR="00A42958" w:rsidRDefault="00A42958" w:rsidP="00C60DF7">
      <w:pPr>
        <w:spacing w:after="0" w:line="240" w:lineRule="auto"/>
        <w:jc w:val="right"/>
        <w:rPr>
          <w:rFonts w:ascii="Times New Roman" w:eastAsia="Times New Roman" w:hAnsi="Times New Roman" w:cs="Times New Roman"/>
          <w:sz w:val="24"/>
          <w:szCs w:val="24"/>
          <w:lang w:eastAsia="lv-LV"/>
        </w:rPr>
      </w:pPr>
    </w:p>
    <w:p w:rsidR="00A42958" w:rsidRDefault="00A42958" w:rsidP="00C60DF7">
      <w:pPr>
        <w:spacing w:after="0" w:line="240" w:lineRule="auto"/>
        <w:jc w:val="right"/>
        <w:rPr>
          <w:rFonts w:ascii="Times New Roman" w:eastAsia="Times New Roman" w:hAnsi="Times New Roman" w:cs="Times New Roman"/>
          <w:sz w:val="24"/>
          <w:szCs w:val="24"/>
          <w:lang w:eastAsia="lv-LV"/>
        </w:rPr>
      </w:pPr>
    </w:p>
    <w:p w:rsidR="00A42958" w:rsidRDefault="00A42958" w:rsidP="00C60DF7">
      <w:pPr>
        <w:spacing w:after="0" w:line="240" w:lineRule="auto"/>
        <w:jc w:val="right"/>
        <w:rPr>
          <w:rFonts w:ascii="Times New Roman" w:eastAsia="Times New Roman" w:hAnsi="Times New Roman" w:cs="Times New Roman"/>
          <w:sz w:val="24"/>
          <w:szCs w:val="24"/>
          <w:lang w:eastAsia="lv-LV"/>
        </w:rPr>
      </w:pPr>
    </w:p>
    <w:p w:rsidR="00A42958" w:rsidRPr="00B8474B" w:rsidRDefault="00A42958"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5.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6D6681">
        <w:rPr>
          <w:rFonts w:ascii="Times New Roman" w:eastAsia="Times New Roman" w:hAnsi="Times New Roman" w:cs="Times New Roman"/>
          <w:i/>
          <w:sz w:val="20"/>
          <w:szCs w:val="20"/>
          <w:lang w:eastAsia="lv-LV"/>
        </w:rPr>
        <w:t>Garozas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6D6681">
        <w:rPr>
          <w:rFonts w:ascii="Times New Roman" w:eastAsia="Times New Roman" w:hAnsi="Times New Roman" w:cs="Times New Roman"/>
          <w:i/>
          <w:sz w:val="20"/>
          <w:szCs w:val="20"/>
          <w:lang w:eastAsia="lv-LV"/>
        </w:rPr>
        <w:t>5 0006</w:t>
      </w:r>
      <w:r>
        <w:rPr>
          <w:rFonts w:ascii="Times New Roman" w:eastAsia="Times New Roman" w:hAnsi="Times New Roman" w:cs="Times New Roman"/>
          <w:i/>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w:t>
      </w:r>
      <w:r w:rsidR="006D6681">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atsavināšanas izsoles noteikumiem</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right"/>
        <w:rPr>
          <w:rFonts w:ascii="Times New Roman" w:eastAsia="Times New Roman" w:hAnsi="Times New Roman" w:cs="Times New Roman"/>
          <w:sz w:val="24"/>
          <w:szCs w:val="24"/>
          <w:lang w:eastAsia="lv-LV"/>
        </w:rPr>
      </w:pPr>
    </w:p>
    <w:p w:rsidR="00C60DF7" w:rsidRPr="00B8474B" w:rsidRDefault="00C60DF7" w:rsidP="00C60DF7">
      <w:pPr>
        <w:pBdr>
          <w:bottom w:val="single" w:sz="4" w:space="1" w:color="auto"/>
        </w:pBdr>
        <w:spacing w:after="0" w:line="240" w:lineRule="auto"/>
        <w:ind w:right="-483"/>
        <w:jc w:val="center"/>
        <w:rPr>
          <w:rFonts w:ascii="Times New Roman" w:eastAsia="Times New Roman" w:hAnsi="Times New Roman" w:cs="Times New Roman"/>
          <w:sz w:val="28"/>
          <w:szCs w:val="28"/>
          <w:lang w:eastAsia="lv-LV"/>
        </w:rPr>
      </w:pPr>
      <w:r w:rsidRPr="00B8474B">
        <w:rPr>
          <w:rFonts w:ascii="Times New Roman" w:eastAsia="Times New Roman" w:hAnsi="Times New Roman" w:cs="Times New Roman"/>
          <w:sz w:val="28"/>
          <w:szCs w:val="28"/>
          <w:lang w:eastAsia="lv-LV"/>
        </w:rPr>
        <w:t>Priekules novada pašvaldības īpašumu atsavināšanas un nomas tiesību izsoles komisija</w:t>
      </w:r>
    </w:p>
    <w:p w:rsidR="00C60DF7" w:rsidRPr="00B8474B" w:rsidRDefault="00C60DF7" w:rsidP="00C60DF7">
      <w:pPr>
        <w:spacing w:after="0" w:line="240" w:lineRule="auto"/>
        <w:ind w:right="-483"/>
        <w:jc w:val="center"/>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C60DF7" w:rsidRPr="00B8474B" w:rsidRDefault="00C60DF7" w:rsidP="00C60DF7">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C60DF7" w:rsidRPr="00B8474B" w:rsidRDefault="00C60DF7" w:rsidP="00C60DF7">
      <w:pPr>
        <w:spacing w:after="0" w:line="240" w:lineRule="auto"/>
        <w:ind w:right="-483"/>
        <w:rPr>
          <w:rFonts w:ascii="Times New Roman" w:eastAsia="Times New Roman" w:hAnsi="Times New Roman" w:cs="Times New Roman"/>
          <w:sz w:val="24"/>
          <w:szCs w:val="24"/>
          <w:lang w:eastAsia="lv-LV"/>
        </w:rPr>
      </w:pPr>
    </w:p>
    <w:p w:rsidR="00C60DF7" w:rsidRPr="00B8474B" w:rsidRDefault="00C60DF7" w:rsidP="00C60DF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vārds uzvārds/nosaukums, pers.kods/reģ.Nr.</w:t>
      </w: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p>
    <w:p w:rsidR="00C60DF7" w:rsidRPr="00B8474B" w:rsidRDefault="00C60DF7" w:rsidP="00C60DF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augstāko cenu par nekustamo īpašumu “</w:t>
      </w:r>
      <w:r w:rsidR="00DF4348">
        <w:rPr>
          <w:rFonts w:ascii="Times New Roman" w:eastAsia="Times New Roman" w:hAnsi="Times New Roman" w:cs="Times New Roman"/>
          <w:sz w:val="24"/>
          <w:szCs w:val="24"/>
          <w:lang w:eastAsia="lv-LV"/>
        </w:rPr>
        <w:t>Garozas</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Kalētu</w:t>
      </w:r>
      <w:r w:rsidRPr="00B8474B">
        <w:rPr>
          <w:rFonts w:ascii="Times New Roman" w:eastAsia="Times New Roman" w:hAnsi="Times New Roman" w:cs="Times New Roman"/>
          <w:sz w:val="24"/>
          <w:szCs w:val="24"/>
          <w:lang w:eastAsia="lv-LV"/>
        </w:rPr>
        <w:t xml:space="preserve"> pag., Priekules nov., kadastra numurs 64</w:t>
      </w:r>
      <w:r>
        <w:rPr>
          <w:rFonts w:ascii="Times New Roman" w:eastAsia="Times New Roman" w:hAnsi="Times New Roman" w:cs="Times New Roman"/>
          <w:sz w:val="24"/>
          <w:szCs w:val="24"/>
          <w:lang w:eastAsia="lv-LV"/>
        </w:rPr>
        <w:t>64 00</w:t>
      </w:r>
      <w:r w:rsidR="00DF4348">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DF4348">
        <w:rPr>
          <w:rFonts w:ascii="Times New Roman" w:eastAsia="Times New Roman" w:hAnsi="Times New Roman" w:cs="Times New Roman"/>
          <w:sz w:val="24"/>
          <w:szCs w:val="24"/>
          <w:lang w:eastAsia="lv-LV"/>
        </w:rPr>
        <w:t>006</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nodrošinājums </w:t>
      </w:r>
      <w:r w:rsidR="006D6681">
        <w:rPr>
          <w:rFonts w:ascii="Times New Roman" w:eastAsia="Calibri" w:hAnsi="Times New Roman" w:cs="Times New Roman"/>
          <w:b/>
          <w:sz w:val="24"/>
          <w:szCs w:val="24"/>
          <w:lang w:eastAsia="lv-LV"/>
        </w:rPr>
        <w:t>2951</w:t>
      </w:r>
      <w:r w:rsidRPr="00B8474B">
        <w:rPr>
          <w:rFonts w:ascii="Times New Roman" w:eastAsia="Times New Roman" w:hAnsi="Times New Roman" w:cs="Times New Roman"/>
          <w:b/>
          <w:sz w:val="24"/>
          <w:szCs w:val="24"/>
          <w:lang w:eastAsia="lv-LV"/>
        </w:rPr>
        <w:t xml:space="preserve"> EUR </w:t>
      </w:r>
      <w:r w:rsidRPr="00B8474B">
        <w:rPr>
          <w:rFonts w:ascii="Times New Roman" w:eastAsia="Times New Roman" w:hAnsi="Times New Roman" w:cs="Times New Roman"/>
          <w:sz w:val="24"/>
          <w:szCs w:val="24"/>
          <w:lang w:eastAsia="lv-LV"/>
        </w:rPr>
        <w:t xml:space="preserve"> (</w:t>
      </w:r>
      <w:r w:rsidR="006D6681">
        <w:rPr>
          <w:rFonts w:ascii="Times New Roman" w:eastAsia="Times New Roman" w:hAnsi="Times New Roman" w:cs="Times New Roman"/>
          <w:sz w:val="24"/>
          <w:szCs w:val="24"/>
          <w:lang w:eastAsia="lv-LV"/>
        </w:rPr>
        <w:t>divi tūkstoši deviņi simti piecdesmit viens</w:t>
      </w:r>
      <w:r>
        <w:rPr>
          <w:rFonts w:ascii="Times New Roman" w:eastAsia="Times New Roman" w:hAnsi="Times New Roman" w:cs="Times New Roman"/>
          <w:sz w:val="24"/>
          <w:szCs w:val="24"/>
          <w:lang w:eastAsia="lv-LV"/>
        </w:rPr>
        <w:t xml:space="preserve"> eiro</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201</w:t>
      </w:r>
      <w:r>
        <w:rPr>
          <w:rFonts w:ascii="Times New Roman" w:eastAsia="Times New Roman" w:hAnsi="Times New Roman" w:cs="Times New Roman"/>
          <w:b/>
          <w:sz w:val="24"/>
          <w:szCs w:val="24"/>
          <w:u w:val="single"/>
          <w:lang w:eastAsia="lv-LV"/>
        </w:rPr>
        <w:t>8</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Reģ. Nr. 90000031601</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Konta nr. LV30HABA0551018598451 vai jāiemaksā kasē.</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Izsoles komisijas priekšsēdētāja _____________________ /</w:t>
      </w:r>
      <w:r>
        <w:rPr>
          <w:rFonts w:ascii="Times New Roman" w:eastAsia="Times New Roman" w:hAnsi="Times New Roman" w:cs="Times New Roman"/>
          <w:sz w:val="24"/>
          <w:szCs w:val="24"/>
          <w:lang w:eastAsia="lv-LV"/>
        </w:rPr>
        <w:t>__________________</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Calibri" w:hAnsi="Times New Roman" w:cs="Times New Roman"/>
        </w:rPr>
        <w:t>1</w:t>
      </w:r>
      <w:r w:rsidRPr="00B8474B">
        <w:rPr>
          <w:rFonts w:ascii="Times New Roman" w:eastAsia="Times New Roman" w:hAnsi="Times New Roman" w:cs="Times New Roman"/>
          <w:i/>
          <w:sz w:val="20"/>
          <w:szCs w:val="20"/>
          <w:lang w:eastAsia="lv-LV"/>
        </w:rPr>
        <w:t xml:space="preserve">. grafiskais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6D6681">
        <w:rPr>
          <w:rFonts w:ascii="Times New Roman" w:eastAsia="Times New Roman" w:hAnsi="Times New Roman" w:cs="Times New Roman"/>
          <w:i/>
          <w:sz w:val="20"/>
          <w:szCs w:val="20"/>
          <w:lang w:eastAsia="lv-LV"/>
        </w:rPr>
        <w:t>Garozas</w:t>
      </w:r>
      <w:r>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6D6681">
        <w:rPr>
          <w:rFonts w:ascii="Times New Roman" w:eastAsia="Times New Roman" w:hAnsi="Times New Roman" w:cs="Times New Roman"/>
          <w:i/>
          <w:sz w:val="20"/>
          <w:szCs w:val="20"/>
          <w:lang w:eastAsia="lv-LV"/>
        </w:rPr>
        <w:t>5 0006</w:t>
      </w:r>
      <w:r>
        <w:rPr>
          <w:rFonts w:ascii="Times New Roman" w:eastAsia="Times New Roman" w:hAnsi="Times New Roman" w:cs="Times New Roman"/>
          <w:i/>
          <w:sz w:val="20"/>
          <w:szCs w:val="20"/>
          <w:lang w:eastAsia="lv-LV"/>
        </w:rPr>
        <w:t>,</w:t>
      </w:r>
    </w:p>
    <w:p w:rsidR="00C60DF7" w:rsidRDefault="00C60DF7" w:rsidP="00C60DF7">
      <w:pPr>
        <w:spacing w:after="0" w:line="240" w:lineRule="auto"/>
        <w:jc w:val="right"/>
        <w:rPr>
          <w:rFonts w:ascii="Times New Roman" w:eastAsia="Calibri" w:hAnsi="Times New Roman" w:cs="Times New Roman"/>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 atsavināšanas izsoles noteikumiem</w:t>
      </w:r>
    </w:p>
    <w:p w:rsidR="00C60DF7" w:rsidRDefault="00C60DF7" w:rsidP="00C60DF7"/>
    <w:p w:rsidR="00C60DF7" w:rsidRDefault="00D11D34" w:rsidP="00C60DF7">
      <w:pPr>
        <w:jc w:val="both"/>
      </w:pPr>
      <w:r>
        <w:rPr>
          <w:noProof/>
          <w:lang w:eastAsia="lv-LV"/>
        </w:rPr>
        <mc:AlternateContent>
          <mc:Choice Requires="wps">
            <w:drawing>
              <wp:anchor distT="0" distB="0" distL="114300" distR="114300" simplePos="0" relativeHeight="251659264" behindDoc="0" locked="0" layoutInCell="1" allowOverlap="1" wp14:anchorId="071973F5" wp14:editId="76822BB5">
                <wp:simplePos x="0" y="0"/>
                <wp:positionH relativeFrom="column">
                  <wp:posOffset>1872615</wp:posOffset>
                </wp:positionH>
                <wp:positionV relativeFrom="paragraph">
                  <wp:posOffset>521970</wp:posOffset>
                </wp:positionV>
                <wp:extent cx="314325" cy="514350"/>
                <wp:effectExtent l="19050" t="0" r="28575" b="38100"/>
                <wp:wrapNone/>
                <wp:docPr id="3" name="Lejupvērstā bultiņa 3"/>
                <wp:cNvGraphicFramePr/>
                <a:graphic xmlns:a="http://schemas.openxmlformats.org/drawingml/2006/main">
                  <a:graphicData uri="http://schemas.microsoft.com/office/word/2010/wordprocessingShape">
                    <wps:wsp>
                      <wps:cNvSpPr/>
                      <wps:spPr>
                        <a:xfrm>
                          <a:off x="0" y="0"/>
                          <a:ext cx="314325" cy="51435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43A1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jupvērstā bultiņa 3" o:spid="_x0000_s1026" type="#_x0000_t67" style="position:absolute;margin-left:147.45pt;margin-top:41.1pt;width:24.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" adj="15000" fillcolor="#f79646" strokecolor="#b66d31" strokeweight="2pt"/>
            </w:pict>
          </mc:Fallback>
        </mc:AlternateContent>
      </w:r>
      <w:r>
        <w:rPr>
          <w:noProof/>
          <w:lang w:eastAsia="lv-LV"/>
        </w:rPr>
        <w:drawing>
          <wp:inline distT="0" distB="0" distL="0" distR="0" wp14:anchorId="7AA0E09B" wp14:editId="08D5A4A1">
            <wp:extent cx="5760085" cy="2987244"/>
            <wp:effectExtent l="0" t="0" r="0" b="3810"/>
            <wp:docPr id="4" name="Attēls 4" descr="C:\Users\mkokovihina\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kovihina\Desktop\canv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87244"/>
                    </a:xfrm>
                    <a:prstGeom prst="rect">
                      <a:avLst/>
                    </a:prstGeom>
                    <a:noFill/>
                    <a:ln>
                      <a:noFill/>
                    </a:ln>
                  </pic:spPr>
                </pic:pic>
              </a:graphicData>
            </a:graphic>
          </wp:inline>
        </w:drawing>
      </w:r>
    </w:p>
    <w:p w:rsidR="00C60DF7" w:rsidRDefault="00C60DF7" w:rsidP="00C60DF7">
      <w:pPr>
        <w:rPr>
          <w:rFonts w:ascii="Times New Roman" w:hAnsi="Times New Roman" w:cs="Times New Roman"/>
          <w:sz w:val="24"/>
          <w:szCs w:val="24"/>
        </w:rPr>
      </w:pPr>
    </w:p>
    <w:p w:rsidR="00C60DF7" w:rsidRPr="00BC5A2E" w:rsidRDefault="00C60DF7" w:rsidP="00C60DF7">
      <w:pPr>
        <w:rPr>
          <w:rFonts w:ascii="Times New Roman" w:hAnsi="Times New Roman" w:cs="Times New Roman"/>
          <w:sz w:val="24"/>
          <w:szCs w:val="24"/>
        </w:rPr>
      </w:pPr>
      <w:r w:rsidRPr="00BC5A2E">
        <w:rPr>
          <w:rFonts w:ascii="Times New Roman" w:hAnsi="Times New Roman" w:cs="Times New Roman"/>
          <w:sz w:val="24"/>
          <w:szCs w:val="24"/>
        </w:rPr>
        <w:t>Zemes vienība “</w:t>
      </w:r>
      <w:r w:rsidR="006D6681">
        <w:rPr>
          <w:rFonts w:ascii="Times New Roman" w:hAnsi="Times New Roman" w:cs="Times New Roman"/>
          <w:sz w:val="24"/>
          <w:szCs w:val="24"/>
        </w:rPr>
        <w:t>Garozas</w:t>
      </w:r>
      <w:r w:rsidRPr="00BC5A2E">
        <w:rPr>
          <w:rFonts w:ascii="Times New Roman" w:hAnsi="Times New Roman" w:cs="Times New Roman"/>
          <w:sz w:val="24"/>
          <w:szCs w:val="24"/>
        </w:rPr>
        <w:t>”, kadastra apzīmējums 6464 00</w:t>
      </w:r>
      <w:r w:rsidR="006D6681">
        <w:rPr>
          <w:rFonts w:ascii="Times New Roman" w:hAnsi="Times New Roman" w:cs="Times New Roman"/>
          <w:sz w:val="24"/>
          <w:szCs w:val="24"/>
        </w:rPr>
        <w:t>5 0006</w:t>
      </w:r>
      <w:r w:rsidRPr="00BC5A2E">
        <w:rPr>
          <w:rFonts w:ascii="Times New Roman" w:hAnsi="Times New Roman" w:cs="Times New Roman"/>
          <w:sz w:val="24"/>
          <w:szCs w:val="24"/>
        </w:rPr>
        <w:t>, Kalētu pagasts, Priekules novads</w:t>
      </w:r>
    </w:p>
    <w:p w:rsidR="00C60DF7" w:rsidRDefault="00C60DF7" w:rsidP="00C60DF7"/>
    <w:p w:rsidR="00C60DF7" w:rsidRDefault="00C60DF7" w:rsidP="00C60DF7"/>
    <w:p w:rsidR="0090161B" w:rsidRDefault="0090161B"/>
    <w:sectPr w:rsidR="0090161B" w:rsidSect="00A30C95">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2">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DF7"/>
    <w:rsid w:val="0009797D"/>
    <w:rsid w:val="000D0C50"/>
    <w:rsid w:val="000E40AB"/>
    <w:rsid w:val="00357F3D"/>
    <w:rsid w:val="004773AB"/>
    <w:rsid w:val="006D6681"/>
    <w:rsid w:val="00817609"/>
    <w:rsid w:val="0090161B"/>
    <w:rsid w:val="00933F76"/>
    <w:rsid w:val="009B5869"/>
    <w:rsid w:val="009D4761"/>
    <w:rsid w:val="009F50E4"/>
    <w:rsid w:val="00A30C95"/>
    <w:rsid w:val="00A42958"/>
    <w:rsid w:val="00A458B9"/>
    <w:rsid w:val="00A9376B"/>
    <w:rsid w:val="00B45E3B"/>
    <w:rsid w:val="00B7340B"/>
    <w:rsid w:val="00B91E16"/>
    <w:rsid w:val="00BC5481"/>
    <w:rsid w:val="00C01420"/>
    <w:rsid w:val="00C60DF7"/>
    <w:rsid w:val="00D11D34"/>
    <w:rsid w:val="00D73BCD"/>
    <w:rsid w:val="00DB2DB1"/>
    <w:rsid w:val="00DF29E9"/>
    <w:rsid w:val="00DF4348"/>
    <w:rsid w:val="00E47681"/>
    <w:rsid w:val="00EF42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F7"/>
  </w:style>
  <w:style w:type="paragraph" w:styleId="Heading1">
    <w:name w:val="heading 1"/>
    <w:basedOn w:val="Normal"/>
    <w:next w:val="Normal"/>
    <w:link w:val="Heading1Char"/>
    <w:qFormat/>
    <w:rsid w:val="00933F76"/>
    <w:pPr>
      <w:keepNext/>
      <w:autoSpaceDN w:val="0"/>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60DF7"/>
    <w:rPr>
      <w:rFonts w:cs="Times New Roman"/>
      <w:color w:val="0000FF"/>
      <w:u w:val="single"/>
    </w:rPr>
  </w:style>
  <w:style w:type="paragraph" w:styleId="ListParagraph">
    <w:name w:val="List Paragraph"/>
    <w:basedOn w:val="Normal"/>
    <w:uiPriority w:val="34"/>
    <w:qFormat/>
    <w:rsid w:val="00C60DF7"/>
    <w:pPr>
      <w:ind w:left="720"/>
      <w:contextualSpacing/>
    </w:pPr>
  </w:style>
  <w:style w:type="paragraph" w:styleId="BalloonText">
    <w:name w:val="Balloon Text"/>
    <w:basedOn w:val="Normal"/>
    <w:link w:val="BalloonTextChar"/>
    <w:uiPriority w:val="99"/>
    <w:semiHidden/>
    <w:unhideWhenUsed/>
    <w:rsid w:val="00C6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F7"/>
    <w:rPr>
      <w:rFonts w:ascii="Tahoma" w:hAnsi="Tahoma" w:cs="Tahoma"/>
      <w:sz w:val="16"/>
      <w:szCs w:val="16"/>
    </w:rPr>
  </w:style>
  <w:style w:type="character" w:customStyle="1" w:styleId="Heading1Char">
    <w:name w:val="Heading 1 Char"/>
    <w:basedOn w:val="DefaultParagraphFont"/>
    <w:link w:val="Heading1"/>
    <w:rsid w:val="00933F76"/>
    <w:rPr>
      <w:rFonts w:ascii="Times New Roman" w:eastAsia="Times New Roman" w:hAnsi="Times New Roman" w:cs="Arial Unicode MS"/>
      <w:b/>
      <w:bCs/>
      <w:sz w:val="32"/>
      <w:szCs w:val="32"/>
      <w:lang w:val="en-AU" w:eastAsia="lv-LV" w:bidi="lo-LA"/>
    </w:rPr>
  </w:style>
  <w:style w:type="paragraph" w:styleId="NoSpacing">
    <w:name w:val="No Spacing"/>
    <w:uiPriority w:val="1"/>
    <w:qFormat/>
    <w:rsid w:val="000D0C50"/>
    <w:pPr>
      <w:widowControl w:val="0"/>
      <w:spacing w:after="0" w:line="240" w:lineRule="auto"/>
    </w:pPr>
    <w:rPr>
      <w:rFonts w:ascii="Times New Roman" w:eastAsia="Calibri"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F7"/>
  </w:style>
  <w:style w:type="paragraph" w:styleId="Heading1">
    <w:name w:val="heading 1"/>
    <w:basedOn w:val="Normal"/>
    <w:next w:val="Normal"/>
    <w:link w:val="Heading1Char"/>
    <w:qFormat/>
    <w:rsid w:val="00933F76"/>
    <w:pPr>
      <w:keepNext/>
      <w:autoSpaceDN w:val="0"/>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60DF7"/>
    <w:rPr>
      <w:rFonts w:cs="Times New Roman"/>
      <w:color w:val="0000FF"/>
      <w:u w:val="single"/>
    </w:rPr>
  </w:style>
  <w:style w:type="paragraph" w:styleId="ListParagraph">
    <w:name w:val="List Paragraph"/>
    <w:basedOn w:val="Normal"/>
    <w:uiPriority w:val="34"/>
    <w:qFormat/>
    <w:rsid w:val="00C60DF7"/>
    <w:pPr>
      <w:ind w:left="720"/>
      <w:contextualSpacing/>
    </w:pPr>
  </w:style>
  <w:style w:type="paragraph" w:styleId="BalloonText">
    <w:name w:val="Balloon Text"/>
    <w:basedOn w:val="Normal"/>
    <w:link w:val="BalloonTextChar"/>
    <w:uiPriority w:val="99"/>
    <w:semiHidden/>
    <w:unhideWhenUsed/>
    <w:rsid w:val="00C6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F7"/>
    <w:rPr>
      <w:rFonts w:ascii="Tahoma" w:hAnsi="Tahoma" w:cs="Tahoma"/>
      <w:sz w:val="16"/>
      <w:szCs w:val="16"/>
    </w:rPr>
  </w:style>
  <w:style w:type="character" w:customStyle="1" w:styleId="Heading1Char">
    <w:name w:val="Heading 1 Char"/>
    <w:basedOn w:val="DefaultParagraphFont"/>
    <w:link w:val="Heading1"/>
    <w:rsid w:val="00933F76"/>
    <w:rPr>
      <w:rFonts w:ascii="Times New Roman" w:eastAsia="Times New Roman" w:hAnsi="Times New Roman" w:cs="Arial Unicode MS"/>
      <w:b/>
      <w:bCs/>
      <w:sz w:val="32"/>
      <w:szCs w:val="32"/>
      <w:lang w:val="en-AU" w:eastAsia="lv-LV" w:bidi="lo-LA"/>
    </w:rPr>
  </w:style>
  <w:style w:type="paragraph" w:styleId="NoSpacing">
    <w:name w:val="No Spacing"/>
    <w:uiPriority w:val="1"/>
    <w:qFormat/>
    <w:rsid w:val="000D0C50"/>
    <w:pPr>
      <w:widowControl w:val="0"/>
      <w:spacing w:after="0" w:line="240" w:lineRule="auto"/>
    </w:pPr>
    <w:rPr>
      <w:rFonts w:ascii="Times New Roman" w:eastAsia="Calibr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787517">
      <w:bodyDiv w:val="1"/>
      <w:marLeft w:val="0"/>
      <w:marRight w:val="0"/>
      <w:marTop w:val="0"/>
      <w:marBottom w:val="0"/>
      <w:divBdr>
        <w:top w:val="none" w:sz="0" w:space="0" w:color="auto"/>
        <w:left w:val="none" w:sz="0" w:space="0" w:color="auto"/>
        <w:bottom w:val="none" w:sz="0" w:space="0" w:color="auto"/>
        <w:right w:val="none" w:sz="0" w:space="0" w:color="auto"/>
      </w:divBdr>
    </w:div>
    <w:div w:id="17047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19968</Words>
  <Characters>11383</Characters>
  <Application>Microsoft Office Word</Application>
  <DocSecurity>0</DocSecurity>
  <Lines>94</Lines>
  <Paragraphs>62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dcterms:created xsi:type="dcterms:W3CDTF">2018-06-11T18:36:00Z</dcterms:created>
  <dcterms:modified xsi:type="dcterms:W3CDTF">2018-06-11T18:36:00Z</dcterms:modified>
</cp:coreProperties>
</file>