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39F" w:rsidRPr="00B5486D" w:rsidRDefault="0051339F" w:rsidP="0051339F">
      <w:pPr>
        <w:spacing w:after="0" w:line="240" w:lineRule="auto"/>
        <w:jc w:val="right"/>
        <w:rPr>
          <w:rFonts w:ascii="Times New Roman" w:eastAsia="Times New Roman" w:hAnsi="Times New Roman" w:cs="Times New Roman"/>
          <w:lang w:eastAsia="lv-LV"/>
        </w:rPr>
      </w:pPr>
      <w:bookmarkStart w:id="0" w:name="_GoBack"/>
      <w:bookmarkEnd w:id="0"/>
      <w:r w:rsidRPr="00B5486D">
        <w:rPr>
          <w:rFonts w:ascii="Times New Roman" w:eastAsia="Times New Roman" w:hAnsi="Times New Roman" w:cs="Times New Roman"/>
          <w:lang w:eastAsia="lv-LV"/>
        </w:rPr>
        <w:t>APSTIPRINĀTI</w:t>
      </w:r>
    </w:p>
    <w:p w:rsidR="0051339F" w:rsidRPr="00B5486D" w:rsidRDefault="0051339F" w:rsidP="0051339F">
      <w:pPr>
        <w:spacing w:after="0" w:line="240" w:lineRule="auto"/>
        <w:jc w:val="right"/>
        <w:rPr>
          <w:rFonts w:ascii="Times New Roman" w:eastAsia="Times New Roman" w:hAnsi="Times New Roman" w:cs="Times New Roman"/>
          <w:lang w:eastAsia="lv-LV"/>
        </w:rPr>
      </w:pPr>
      <w:r w:rsidRPr="00B5486D">
        <w:rPr>
          <w:rFonts w:ascii="Times New Roman" w:eastAsia="Times New Roman" w:hAnsi="Times New Roman" w:cs="Times New Roman"/>
          <w:lang w:eastAsia="lv-LV"/>
        </w:rPr>
        <w:t>ar Priekules novada pašvaldības domes</w:t>
      </w:r>
    </w:p>
    <w:p w:rsidR="0051339F" w:rsidRPr="00B5486D" w:rsidRDefault="0051339F" w:rsidP="0051339F">
      <w:pPr>
        <w:spacing w:after="0" w:line="240" w:lineRule="auto"/>
        <w:jc w:val="right"/>
        <w:rPr>
          <w:rFonts w:ascii="Times New Roman" w:eastAsia="Times New Roman" w:hAnsi="Times New Roman" w:cs="Times New Roman"/>
          <w:lang w:eastAsia="lv-LV"/>
        </w:rPr>
      </w:pPr>
      <w:r w:rsidRPr="00B5486D">
        <w:rPr>
          <w:rFonts w:ascii="Times New Roman" w:eastAsia="Times New Roman" w:hAnsi="Times New Roman" w:cs="Times New Roman"/>
          <w:lang w:eastAsia="lv-LV"/>
        </w:rPr>
        <w:t xml:space="preserve"> </w:t>
      </w:r>
      <w:r w:rsidR="00B5486D" w:rsidRPr="00B5486D">
        <w:rPr>
          <w:rFonts w:ascii="Times New Roman" w:eastAsia="Times New Roman" w:hAnsi="Times New Roman" w:cs="Times New Roman"/>
          <w:lang w:eastAsia="lv-LV"/>
        </w:rPr>
        <w:t>29.04.2021</w:t>
      </w:r>
      <w:r w:rsidRPr="00B5486D">
        <w:rPr>
          <w:rFonts w:ascii="Times New Roman" w:eastAsia="Times New Roman" w:hAnsi="Times New Roman" w:cs="Times New Roman"/>
          <w:lang w:eastAsia="lv-LV"/>
        </w:rPr>
        <w:t>.sēdes lēmumu Nr.</w:t>
      </w:r>
      <w:r w:rsidR="00B4675A">
        <w:rPr>
          <w:rFonts w:ascii="Times New Roman" w:eastAsia="Times New Roman" w:hAnsi="Times New Roman" w:cs="Times New Roman"/>
          <w:lang w:eastAsia="lv-LV"/>
        </w:rPr>
        <w:t>286</w:t>
      </w:r>
    </w:p>
    <w:p w:rsidR="0051339F" w:rsidRPr="00B5486D" w:rsidRDefault="00B4675A" w:rsidP="0051339F">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(prot.Nr.7</w:t>
      </w:r>
      <w:r w:rsidR="0051339F" w:rsidRPr="00B5486D">
        <w:rPr>
          <w:rFonts w:ascii="Times New Roman" w:eastAsia="Times New Roman" w:hAnsi="Times New Roman" w:cs="Times New Roman"/>
          <w:lang w:eastAsia="lv-LV"/>
        </w:rPr>
        <w:t>)</w:t>
      </w:r>
    </w:p>
    <w:p w:rsidR="0051339F" w:rsidRPr="00B5486D" w:rsidRDefault="0051339F" w:rsidP="0051339F">
      <w:pPr>
        <w:spacing w:after="0" w:line="240" w:lineRule="auto"/>
        <w:jc w:val="right"/>
        <w:rPr>
          <w:rFonts w:ascii="Times New Roman" w:eastAsia="Times New Roman" w:hAnsi="Times New Roman" w:cs="Times New Roman"/>
          <w:lang w:eastAsia="lv-LV"/>
        </w:rPr>
      </w:pPr>
    </w:p>
    <w:p w:rsidR="00B5486D" w:rsidRPr="00B5486D" w:rsidRDefault="00B5486D" w:rsidP="00B5486D">
      <w:pPr>
        <w:spacing w:after="0" w:line="240" w:lineRule="auto"/>
        <w:jc w:val="center"/>
        <w:rPr>
          <w:rFonts w:ascii="Times New Roman" w:eastAsia="Times New Roman" w:hAnsi="Times New Roman"/>
          <w:lang w:eastAsia="lv-LV"/>
        </w:rPr>
      </w:pPr>
      <w:r w:rsidRPr="00B5486D">
        <w:rPr>
          <w:rFonts w:ascii="Times New Roman" w:eastAsia="Times New Roman" w:hAnsi="Times New Roman"/>
          <w:lang w:eastAsia="lv-LV"/>
        </w:rPr>
        <w:t xml:space="preserve">Priekules novada pašvaldībai piederoša dzīvokļa īpašuma </w:t>
      </w:r>
    </w:p>
    <w:p w:rsidR="00B5486D" w:rsidRPr="00B5486D" w:rsidRDefault="00B5486D" w:rsidP="00B5486D">
      <w:pPr>
        <w:spacing w:after="0" w:line="240" w:lineRule="auto"/>
        <w:jc w:val="center"/>
        <w:rPr>
          <w:rFonts w:ascii="Times New Roman" w:eastAsia="Times New Roman" w:hAnsi="Times New Roman"/>
          <w:b/>
          <w:lang w:eastAsia="lv-LV"/>
        </w:rPr>
      </w:pPr>
      <w:r w:rsidRPr="00B5486D">
        <w:rPr>
          <w:rFonts w:ascii="Times New Roman" w:hAnsi="Times New Roman"/>
          <w:b/>
          <w:lang w:eastAsia="lv-LV"/>
        </w:rPr>
        <w:t>Aizputes iela 2, dz.1, Priekule, Priekules novads,</w:t>
      </w:r>
      <w:r w:rsidRPr="00B5486D">
        <w:rPr>
          <w:rFonts w:ascii="Times New Roman" w:eastAsia="Times New Roman" w:hAnsi="Times New Roman"/>
          <w:b/>
          <w:lang w:eastAsia="lv-LV"/>
        </w:rPr>
        <w:t xml:space="preserve"> kadastra numurs 6415 900 0384</w:t>
      </w:r>
    </w:p>
    <w:p w:rsidR="00B5486D" w:rsidRPr="00B5486D" w:rsidRDefault="00B5486D" w:rsidP="00B5486D">
      <w:pPr>
        <w:spacing w:after="0" w:line="240" w:lineRule="auto"/>
        <w:jc w:val="center"/>
        <w:rPr>
          <w:rFonts w:ascii="Times New Roman" w:eastAsia="Times New Roman" w:hAnsi="Times New Roman"/>
          <w:b/>
          <w:lang w:eastAsia="lv-LV"/>
        </w:rPr>
      </w:pPr>
    </w:p>
    <w:p w:rsidR="00B5486D" w:rsidRPr="00B5486D" w:rsidRDefault="00B5486D" w:rsidP="00B5486D">
      <w:p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OTRĀS</w:t>
      </w:r>
      <w:r w:rsidRPr="00B5486D">
        <w:rPr>
          <w:rFonts w:ascii="Times New Roman" w:eastAsia="Times New Roman" w:hAnsi="Times New Roman"/>
          <w:b/>
          <w:lang w:eastAsia="lv-LV"/>
        </w:rPr>
        <w:t xml:space="preserve"> MUTISKĀS IZSOLES NOTEIKUMI</w:t>
      </w:r>
    </w:p>
    <w:p w:rsidR="00B5486D" w:rsidRPr="00B5486D" w:rsidRDefault="00B5486D" w:rsidP="00B5486D">
      <w:pPr>
        <w:spacing w:after="0" w:line="240" w:lineRule="auto"/>
        <w:jc w:val="center"/>
        <w:rPr>
          <w:rFonts w:ascii="Times New Roman" w:eastAsia="Times New Roman" w:hAnsi="Times New Roman"/>
          <w:b/>
          <w:lang w:eastAsia="lv-LV"/>
        </w:rPr>
      </w:pPr>
    </w:p>
    <w:p w:rsidR="00B5486D" w:rsidRPr="00B5486D" w:rsidRDefault="00B5486D" w:rsidP="00B5486D">
      <w:pPr>
        <w:spacing w:after="0" w:line="240" w:lineRule="auto"/>
        <w:jc w:val="right"/>
        <w:rPr>
          <w:rFonts w:ascii="Times New Roman" w:eastAsia="Times New Roman" w:hAnsi="Times New Roman"/>
          <w:lang w:eastAsia="lv-LV"/>
        </w:rPr>
      </w:pPr>
      <w:r w:rsidRPr="00B5486D">
        <w:rPr>
          <w:rFonts w:ascii="Times New Roman" w:eastAsia="Times New Roman" w:hAnsi="Times New Roman"/>
          <w:lang w:eastAsia="lv-LV"/>
        </w:rPr>
        <w:t>Izdoti saskaņā ar likuma „Par pašvaldībām” 21.panta pirmās daļas 17.punktu,</w:t>
      </w:r>
    </w:p>
    <w:p w:rsidR="00B5486D" w:rsidRPr="00B5486D" w:rsidRDefault="00B5486D" w:rsidP="00B5486D">
      <w:pPr>
        <w:spacing w:after="0" w:line="240" w:lineRule="auto"/>
        <w:jc w:val="right"/>
        <w:rPr>
          <w:rFonts w:ascii="Times New Roman" w:eastAsia="Times New Roman" w:hAnsi="Times New Roman"/>
          <w:lang w:eastAsia="lv-LV"/>
        </w:rPr>
      </w:pPr>
      <w:r w:rsidRPr="00B5486D">
        <w:rPr>
          <w:rFonts w:ascii="Times New Roman" w:eastAsia="Times New Roman" w:hAnsi="Times New Roman"/>
          <w:lang w:eastAsia="lv-LV"/>
        </w:rPr>
        <w:t>Publiskas personas mantas atsavināšanas likuma 8.pantu, 10.panta pirmo daļu.</w:t>
      </w:r>
    </w:p>
    <w:p w:rsidR="00B5486D" w:rsidRPr="00B5486D" w:rsidRDefault="00B5486D" w:rsidP="00B5486D">
      <w:pPr>
        <w:spacing w:after="0" w:line="240" w:lineRule="auto"/>
        <w:jc w:val="center"/>
        <w:rPr>
          <w:rFonts w:ascii="Times New Roman" w:eastAsia="Times New Roman" w:hAnsi="Times New Roman"/>
          <w:b/>
          <w:lang w:eastAsia="lv-LV"/>
        </w:rPr>
      </w:pPr>
    </w:p>
    <w:p w:rsidR="00B5486D" w:rsidRPr="00B5486D" w:rsidRDefault="00B5486D" w:rsidP="00B5486D">
      <w:pPr>
        <w:spacing w:after="0" w:line="240" w:lineRule="auto"/>
        <w:jc w:val="center"/>
        <w:rPr>
          <w:rFonts w:ascii="Times New Roman" w:eastAsia="Times New Roman" w:hAnsi="Times New Roman"/>
          <w:b/>
          <w:lang w:eastAsia="lv-LV"/>
        </w:rPr>
      </w:pPr>
      <w:r w:rsidRPr="00B5486D">
        <w:rPr>
          <w:rFonts w:ascii="Times New Roman" w:eastAsia="Times New Roman" w:hAnsi="Times New Roman"/>
          <w:b/>
          <w:lang w:eastAsia="lv-LV"/>
        </w:rPr>
        <w:t>1. Vispārīgie jautājumi</w:t>
      </w:r>
    </w:p>
    <w:p w:rsidR="00B5486D" w:rsidRPr="00B5486D" w:rsidRDefault="00B5486D" w:rsidP="00B5486D">
      <w:pPr>
        <w:spacing w:after="0" w:line="240" w:lineRule="auto"/>
        <w:jc w:val="center"/>
        <w:rPr>
          <w:rFonts w:ascii="Times New Roman" w:eastAsia="Times New Roman" w:hAnsi="Times New Roman"/>
          <w:b/>
          <w:lang w:eastAsia="lv-LV"/>
        </w:rPr>
      </w:pPr>
    </w:p>
    <w:p w:rsidR="00B5486D" w:rsidRPr="00B5486D" w:rsidRDefault="00B5486D" w:rsidP="00B5486D">
      <w:pPr>
        <w:spacing w:after="0" w:line="240" w:lineRule="auto"/>
        <w:jc w:val="both"/>
        <w:rPr>
          <w:rFonts w:ascii="Times New Roman" w:eastAsia="Times New Roman" w:hAnsi="Times New Roman"/>
          <w:lang w:eastAsia="lv-LV"/>
        </w:rPr>
      </w:pPr>
      <w:r w:rsidRPr="00B5486D">
        <w:rPr>
          <w:rFonts w:ascii="Times New Roman" w:eastAsia="Times New Roman" w:hAnsi="Times New Roman"/>
          <w:lang w:eastAsia="lv-LV"/>
        </w:rPr>
        <w:t>1.1. Dzīvokļa īpašums Aizputes iela 2, dz.1, Priekulē,  Priekules novadā, kadastra numurs 6415 900 0384, sastāv no divistabu dzīvokļa 37,0 m</w:t>
      </w:r>
      <w:r w:rsidRPr="00B5486D">
        <w:rPr>
          <w:rFonts w:ascii="Times New Roman" w:eastAsia="Times New Roman" w:hAnsi="Times New Roman"/>
          <w:vertAlign w:val="superscript"/>
          <w:lang w:eastAsia="lv-LV"/>
        </w:rPr>
        <w:t xml:space="preserve">2 </w:t>
      </w:r>
      <w:r w:rsidRPr="00B5486D">
        <w:rPr>
          <w:rFonts w:ascii="Times New Roman" w:eastAsia="Times New Roman" w:hAnsi="Times New Roman"/>
          <w:lang w:eastAsia="lv-LV"/>
        </w:rPr>
        <w:t>platībā un pie dzīvokļa īpašuma piederošām 370/2875 kopīpašuma domājamām daļām no būves ar kadastra apzīmējumu 6415 006 0042 001, no būves ar kadastra apzīmējumu 6415 006 0042 002, un no 370/2875 kopīpašuma domājamām daļā no zemes ar kadastra apzīmējumu 6415 006 0042.</w:t>
      </w:r>
    </w:p>
    <w:p w:rsidR="00B5486D" w:rsidRPr="00B5486D" w:rsidRDefault="00B5486D" w:rsidP="00B5486D">
      <w:pPr>
        <w:spacing w:after="0" w:line="240" w:lineRule="auto"/>
        <w:jc w:val="both"/>
        <w:rPr>
          <w:rFonts w:ascii="Times New Roman" w:hAnsi="Times New Roman"/>
        </w:rPr>
      </w:pPr>
      <w:r w:rsidRPr="00B5486D">
        <w:rPr>
          <w:rFonts w:ascii="Times New Roman" w:eastAsia="Times New Roman" w:hAnsi="Times New Roman"/>
          <w:lang w:eastAsia="lv-LV"/>
        </w:rPr>
        <w:t xml:space="preserve">1.2. </w:t>
      </w:r>
      <w:r w:rsidRPr="00B5486D">
        <w:rPr>
          <w:rFonts w:ascii="Times New Roman" w:hAnsi="Times New Roman"/>
        </w:rPr>
        <w:t>Īpašuma tiesības uz nekustamo īpašumu nostiprinātas uz Priekules novada pašvaldības vārda Kurzemes rajona tiesas zemesgrāmatu nodaļas Priekules pilsētas zemesgrāmatas nodalījumā Nr.215 1.</w:t>
      </w:r>
    </w:p>
    <w:p w:rsidR="00B5486D" w:rsidRPr="00B5486D" w:rsidRDefault="00B5486D" w:rsidP="00B5486D">
      <w:pPr>
        <w:spacing w:after="0" w:line="240" w:lineRule="auto"/>
        <w:jc w:val="both"/>
        <w:rPr>
          <w:rFonts w:ascii="Times New Roman" w:eastAsia="Times New Roman" w:hAnsi="Times New Roman"/>
          <w:color w:val="000000"/>
          <w:lang w:eastAsia="lv-LV"/>
        </w:rPr>
      </w:pPr>
      <w:r w:rsidRPr="00B5486D">
        <w:rPr>
          <w:rFonts w:ascii="Times New Roman" w:eastAsia="Times New Roman" w:hAnsi="Times New Roman"/>
          <w:color w:val="000000"/>
          <w:lang w:eastAsia="lv-LV"/>
        </w:rPr>
        <w:t xml:space="preserve">1.3. Nekustamā īpašuma lietošanas veids saskaņā ar Priekules novada teritorijas plānojumu – mazstāvu dzīvojamās apbūves teritorija. </w:t>
      </w:r>
    </w:p>
    <w:p w:rsidR="00B5486D" w:rsidRPr="00B5486D" w:rsidRDefault="00B5486D" w:rsidP="00B5486D">
      <w:pPr>
        <w:spacing w:after="0" w:line="240" w:lineRule="auto"/>
        <w:jc w:val="both"/>
        <w:rPr>
          <w:rFonts w:ascii="Times New Roman" w:hAnsi="Times New Roman"/>
        </w:rPr>
      </w:pPr>
      <w:r w:rsidRPr="00B5486D">
        <w:rPr>
          <w:rFonts w:ascii="Times New Roman" w:eastAsia="Times New Roman" w:hAnsi="Times New Roman"/>
          <w:lang w:eastAsia="lv-LV"/>
        </w:rPr>
        <w:t xml:space="preserve">1.4. Nekustamā īpašuma izsoles sākumcena </w:t>
      </w:r>
      <w:r>
        <w:rPr>
          <w:rFonts w:ascii="Times New Roman" w:hAnsi="Times New Roman"/>
          <w:b/>
          <w:lang w:eastAsia="lv-LV"/>
        </w:rPr>
        <w:t>1690,4</w:t>
      </w:r>
      <w:r w:rsidRPr="00B5486D">
        <w:rPr>
          <w:rFonts w:ascii="Times New Roman" w:hAnsi="Times New Roman"/>
          <w:b/>
          <w:lang w:eastAsia="lv-LV"/>
        </w:rPr>
        <w:t>0 EUR</w:t>
      </w:r>
      <w:r w:rsidRPr="00B5486D">
        <w:rPr>
          <w:rFonts w:ascii="Times New Roman" w:hAnsi="Times New Roman"/>
          <w:lang w:eastAsia="lv-LV"/>
        </w:rPr>
        <w:t xml:space="preserve"> (</w:t>
      </w:r>
      <w:r>
        <w:rPr>
          <w:rFonts w:ascii="Times New Roman" w:hAnsi="Times New Roman"/>
          <w:lang w:eastAsia="lv-LV"/>
        </w:rPr>
        <w:t>viens</w:t>
      </w:r>
      <w:r w:rsidRPr="00B5486D">
        <w:rPr>
          <w:rFonts w:ascii="Times New Roman" w:hAnsi="Times New Roman"/>
          <w:lang w:eastAsia="lv-LV"/>
        </w:rPr>
        <w:t xml:space="preserve"> tūksto</w:t>
      </w:r>
      <w:r>
        <w:rPr>
          <w:rFonts w:ascii="Times New Roman" w:hAnsi="Times New Roman"/>
          <w:lang w:eastAsia="lv-LV"/>
        </w:rPr>
        <w:t>tis seši</w:t>
      </w:r>
      <w:r w:rsidRPr="00B5486D">
        <w:rPr>
          <w:rFonts w:ascii="Times New Roman" w:hAnsi="Times New Roman"/>
          <w:lang w:eastAsia="lv-LV"/>
        </w:rPr>
        <w:t xml:space="preserve"> simt</w:t>
      </w:r>
      <w:r>
        <w:rPr>
          <w:rFonts w:ascii="Times New Roman" w:hAnsi="Times New Roman"/>
          <w:lang w:eastAsia="lv-LV"/>
        </w:rPr>
        <w:t>i</w:t>
      </w:r>
      <w:r w:rsidRPr="00B5486D">
        <w:rPr>
          <w:rFonts w:ascii="Times New Roman" w:hAnsi="Times New Roman"/>
          <w:lang w:eastAsia="lv-LV"/>
        </w:rPr>
        <w:t xml:space="preserve"> </w:t>
      </w:r>
      <w:r>
        <w:rPr>
          <w:rFonts w:ascii="Times New Roman" w:hAnsi="Times New Roman"/>
          <w:lang w:eastAsia="lv-LV"/>
        </w:rPr>
        <w:t>deviņdesmit</w:t>
      </w:r>
      <w:r w:rsidRPr="00B5486D">
        <w:rPr>
          <w:rFonts w:ascii="Times New Roman" w:hAnsi="Times New Roman"/>
          <w:lang w:eastAsia="lv-LV"/>
        </w:rPr>
        <w:t xml:space="preserve"> </w:t>
      </w:r>
      <w:r w:rsidRPr="00B5486D">
        <w:rPr>
          <w:rFonts w:ascii="Times New Roman" w:hAnsi="Times New Roman"/>
          <w:i/>
          <w:lang w:eastAsia="lv-LV"/>
        </w:rPr>
        <w:t xml:space="preserve">euro </w:t>
      </w:r>
      <w:r>
        <w:rPr>
          <w:rFonts w:ascii="Times New Roman" w:hAnsi="Times New Roman"/>
          <w:lang w:eastAsia="lv-LV"/>
        </w:rPr>
        <w:t>un 4</w:t>
      </w:r>
      <w:r w:rsidRPr="00B5486D">
        <w:rPr>
          <w:rFonts w:ascii="Times New Roman" w:hAnsi="Times New Roman"/>
          <w:lang w:eastAsia="lv-LV"/>
        </w:rPr>
        <w:t>0 centi ).</w:t>
      </w:r>
    </w:p>
    <w:p w:rsidR="00B5486D" w:rsidRPr="00B5486D" w:rsidRDefault="00B5486D" w:rsidP="00B5486D">
      <w:pPr>
        <w:spacing w:after="0" w:line="240" w:lineRule="auto"/>
        <w:rPr>
          <w:rFonts w:ascii="Times New Roman" w:eastAsia="Times New Roman" w:hAnsi="Times New Roman"/>
          <w:lang w:eastAsia="lv-LV"/>
        </w:rPr>
      </w:pPr>
      <w:r w:rsidRPr="00B5486D">
        <w:rPr>
          <w:rFonts w:ascii="Times New Roman" w:eastAsia="Times New Roman" w:hAnsi="Times New Roman"/>
          <w:lang w:eastAsia="lv-LV"/>
        </w:rPr>
        <w:t xml:space="preserve">1.5. Maksāšanas līdzekļi noteikti </w:t>
      </w:r>
      <w:r w:rsidRPr="00B5486D">
        <w:rPr>
          <w:rFonts w:ascii="Times New Roman" w:eastAsia="Times New Roman" w:hAnsi="Times New Roman"/>
          <w:i/>
          <w:lang w:eastAsia="lv-LV"/>
        </w:rPr>
        <w:t>euro</w:t>
      </w:r>
      <w:r w:rsidRPr="00B5486D">
        <w:rPr>
          <w:rFonts w:ascii="Times New Roman" w:eastAsia="Times New Roman" w:hAnsi="Times New Roman"/>
          <w:lang w:eastAsia="lv-LV"/>
        </w:rPr>
        <w:t>.</w:t>
      </w:r>
    </w:p>
    <w:p w:rsidR="00B5486D" w:rsidRPr="00B5486D" w:rsidRDefault="00B5486D" w:rsidP="00B5486D">
      <w:pPr>
        <w:spacing w:after="0" w:line="240" w:lineRule="auto"/>
        <w:jc w:val="both"/>
        <w:rPr>
          <w:rFonts w:ascii="Times New Roman" w:eastAsia="Times New Roman" w:hAnsi="Times New Roman"/>
          <w:lang w:eastAsia="lv-LV"/>
        </w:rPr>
      </w:pPr>
      <w:r w:rsidRPr="00B5486D">
        <w:rPr>
          <w:rFonts w:ascii="Times New Roman" w:eastAsia="Times New Roman" w:hAnsi="Times New Roman"/>
          <w:lang w:eastAsia="lv-LV"/>
        </w:rPr>
        <w:t>1.6. Izsoles mērķis – pārdot nekustamu īpašumu  mutiskā  izsolē  ar augšupejošu soli (turpmāk – tekstā izsole).</w:t>
      </w:r>
    </w:p>
    <w:p w:rsidR="00B5486D" w:rsidRPr="00B5486D" w:rsidRDefault="00B5486D" w:rsidP="00B5486D">
      <w:pPr>
        <w:spacing w:after="0" w:line="240" w:lineRule="auto"/>
        <w:rPr>
          <w:rFonts w:ascii="Times New Roman" w:eastAsia="Times New Roman" w:hAnsi="Times New Roman"/>
          <w:lang w:eastAsia="lv-LV"/>
        </w:rPr>
      </w:pPr>
      <w:r w:rsidRPr="00B5486D">
        <w:rPr>
          <w:rFonts w:ascii="Times New Roman" w:eastAsia="Times New Roman" w:hAnsi="Times New Roman"/>
          <w:lang w:eastAsia="lv-LV"/>
        </w:rPr>
        <w:t xml:space="preserve">1.7. Izsoles solis </w:t>
      </w:r>
      <w:r w:rsidRPr="00B5486D">
        <w:rPr>
          <w:rFonts w:ascii="Times New Roman" w:eastAsia="Times New Roman" w:hAnsi="Times New Roman"/>
          <w:b/>
          <w:lang w:eastAsia="lv-LV"/>
        </w:rPr>
        <w:t xml:space="preserve">50,00 EUR </w:t>
      </w:r>
      <w:r w:rsidRPr="00B5486D">
        <w:rPr>
          <w:rFonts w:ascii="Times New Roman" w:eastAsia="Times New Roman" w:hAnsi="Times New Roman"/>
          <w:lang w:eastAsia="lv-LV"/>
        </w:rPr>
        <w:t>(piecdesmit euro un 00 centi).</w:t>
      </w:r>
    </w:p>
    <w:p w:rsidR="00B5486D" w:rsidRPr="00B5486D" w:rsidRDefault="00B5486D" w:rsidP="00B5486D">
      <w:pPr>
        <w:pStyle w:val="Bezatstarpm"/>
        <w:jc w:val="both"/>
        <w:rPr>
          <w:rFonts w:ascii="Times New Roman" w:hAnsi="Times New Roman"/>
        </w:rPr>
      </w:pPr>
      <w:r w:rsidRPr="00B5486D">
        <w:rPr>
          <w:rFonts w:ascii="Times New Roman" w:hAnsi="Times New Roman"/>
          <w:lang w:eastAsia="lv-LV"/>
        </w:rPr>
        <w:t xml:space="preserve">1.8. </w:t>
      </w:r>
      <w:r w:rsidRPr="00B5486D">
        <w:rPr>
          <w:rFonts w:ascii="Times New Roman" w:hAnsi="Times New Roman"/>
          <w:b/>
          <w:lang w:eastAsia="lv-LV"/>
        </w:rPr>
        <w:t xml:space="preserve">Nodrošinājuma nauda – 10% apmērā no izsoles sākumcenas </w:t>
      </w:r>
      <w:bookmarkStart w:id="1" w:name="_Hlk12017377"/>
      <w:r>
        <w:rPr>
          <w:rFonts w:ascii="Times New Roman" w:hAnsi="Times New Roman"/>
          <w:b/>
          <w:lang w:eastAsia="lv-LV"/>
        </w:rPr>
        <w:t>169,04</w:t>
      </w:r>
      <w:r w:rsidRPr="00B5486D">
        <w:rPr>
          <w:rFonts w:ascii="Times New Roman" w:hAnsi="Times New Roman"/>
          <w:b/>
          <w:lang w:eastAsia="lv-LV"/>
        </w:rPr>
        <w:t xml:space="preserve"> EUR </w:t>
      </w:r>
      <w:r w:rsidRPr="00B5486D">
        <w:rPr>
          <w:rFonts w:ascii="Times New Roman" w:hAnsi="Times New Roman"/>
          <w:lang w:eastAsia="lv-LV"/>
        </w:rPr>
        <w:t>(</w:t>
      </w:r>
      <w:r>
        <w:rPr>
          <w:rFonts w:ascii="Times New Roman" w:hAnsi="Times New Roman"/>
          <w:lang w:eastAsia="lv-LV"/>
        </w:rPr>
        <w:t>viens</w:t>
      </w:r>
      <w:r w:rsidRPr="00B5486D">
        <w:rPr>
          <w:rFonts w:ascii="Times New Roman" w:hAnsi="Times New Roman"/>
          <w:lang w:eastAsia="lv-LV"/>
        </w:rPr>
        <w:t xml:space="preserve"> </w:t>
      </w:r>
      <w:r>
        <w:rPr>
          <w:rFonts w:ascii="Times New Roman" w:hAnsi="Times New Roman"/>
          <w:lang w:eastAsia="lv-LV"/>
        </w:rPr>
        <w:t>simts</w:t>
      </w:r>
      <w:r w:rsidRPr="00B5486D">
        <w:rPr>
          <w:rFonts w:ascii="Times New Roman" w:hAnsi="Times New Roman"/>
          <w:lang w:eastAsia="lv-LV"/>
        </w:rPr>
        <w:t xml:space="preserve"> </w:t>
      </w:r>
      <w:r>
        <w:rPr>
          <w:rFonts w:ascii="Times New Roman" w:hAnsi="Times New Roman"/>
          <w:lang w:eastAsia="lv-LV"/>
        </w:rPr>
        <w:t xml:space="preserve">sešdesmit deviņi </w:t>
      </w:r>
      <w:r w:rsidRPr="00B5486D">
        <w:rPr>
          <w:rFonts w:ascii="Times New Roman" w:hAnsi="Times New Roman"/>
          <w:i/>
          <w:lang w:eastAsia="lv-LV"/>
        </w:rPr>
        <w:t xml:space="preserve">euro </w:t>
      </w:r>
      <w:r w:rsidRPr="00B5486D">
        <w:rPr>
          <w:rFonts w:ascii="Times New Roman" w:hAnsi="Times New Roman"/>
          <w:lang w:eastAsia="lv-LV"/>
        </w:rPr>
        <w:t xml:space="preserve">un </w:t>
      </w:r>
      <w:r>
        <w:rPr>
          <w:rFonts w:ascii="Times New Roman" w:hAnsi="Times New Roman"/>
          <w:lang w:eastAsia="lv-LV"/>
        </w:rPr>
        <w:t>04</w:t>
      </w:r>
      <w:r w:rsidRPr="00B5486D">
        <w:rPr>
          <w:rFonts w:ascii="Times New Roman" w:hAnsi="Times New Roman"/>
          <w:lang w:eastAsia="lv-LV"/>
        </w:rPr>
        <w:t xml:space="preserve"> centi)</w:t>
      </w:r>
      <w:bookmarkEnd w:id="1"/>
      <w:r>
        <w:rPr>
          <w:rFonts w:ascii="Times New Roman" w:hAnsi="Times New Roman"/>
          <w:lang w:eastAsia="lv-LV"/>
        </w:rPr>
        <w:t xml:space="preserve"> </w:t>
      </w:r>
      <w:r w:rsidRPr="00B5486D">
        <w:rPr>
          <w:rFonts w:ascii="Times New Roman" w:hAnsi="Times New Roman"/>
          <w:lang w:eastAsia="lv-LV"/>
        </w:rPr>
        <w:t xml:space="preserve">jāieskaita Priekules novada pašvaldības, reģistrācijas Nr.90000031601, Saules iela 1, Priekule, Priekules novads, norēķinu kontā: AS Swedbank, SWIFT HABALV22, konts: LV30HABA0551018598451. Nodrošinājums uzskatāms par iesniegtu, ja attiecīgā naudas summa ir ieskaitīta izsoles noteikumos norādītajā bankas kontā vai iemaksāta </w:t>
      </w:r>
      <w:r w:rsidRPr="00B5486D">
        <w:rPr>
          <w:rFonts w:ascii="Times New Roman" w:hAnsi="Times New Roman"/>
          <w:noProof/>
          <w:lang w:eastAsia="lv-LV"/>
        </w:rPr>
        <w:t>jebkurā Priekules novada pašvaldības kasē</w:t>
      </w:r>
      <w:r w:rsidRPr="00B5486D">
        <w:rPr>
          <w:rFonts w:ascii="Times New Roman" w:hAnsi="Times New Roman"/>
          <w:lang w:eastAsia="lv-LV"/>
        </w:rPr>
        <w:t>, norēķinoties ar bankas norēķinu karti.</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1.9. Izsoles rīkotājs – Priekules novada pašvaldības Īpašumu atsavināšanas un nomas tiesību izsoles komisija (turpmāk – izsoles komisija).</w:t>
      </w:r>
    </w:p>
    <w:p w:rsidR="00B5486D" w:rsidRPr="00B5486D" w:rsidRDefault="00B5486D" w:rsidP="00B5486D">
      <w:pPr>
        <w:spacing w:after="0" w:line="240" w:lineRule="auto"/>
        <w:jc w:val="both"/>
        <w:rPr>
          <w:rFonts w:ascii="Times New Roman" w:hAnsi="Times New Roman"/>
          <w:lang w:eastAsia="lv-LV"/>
        </w:rPr>
      </w:pPr>
    </w:p>
    <w:p w:rsidR="00B5486D" w:rsidRPr="00B5486D" w:rsidRDefault="00B5486D" w:rsidP="00B5486D">
      <w:pPr>
        <w:spacing w:after="120"/>
        <w:contextualSpacing/>
        <w:jc w:val="center"/>
        <w:rPr>
          <w:rFonts w:ascii="Times New Roman" w:hAnsi="Times New Roman"/>
          <w:b/>
          <w:lang w:eastAsia="lv-LV"/>
        </w:rPr>
      </w:pPr>
      <w:r w:rsidRPr="00B5486D">
        <w:rPr>
          <w:rFonts w:ascii="Times New Roman" w:hAnsi="Times New Roman"/>
          <w:b/>
          <w:lang w:eastAsia="lv-LV"/>
        </w:rPr>
        <w:t>2. Informācijas publicēšanas kārtība</w:t>
      </w:r>
    </w:p>
    <w:p w:rsidR="00B5486D" w:rsidRPr="00B5486D" w:rsidRDefault="00B5486D" w:rsidP="00B5486D">
      <w:pPr>
        <w:spacing w:after="120" w:line="240" w:lineRule="auto"/>
        <w:contextualSpacing/>
        <w:jc w:val="both"/>
        <w:rPr>
          <w:rFonts w:ascii="Times New Roman" w:hAnsi="Times New Roman"/>
          <w:lang w:eastAsia="lv-LV"/>
        </w:rPr>
      </w:pPr>
      <w:r w:rsidRPr="00B5486D">
        <w:rPr>
          <w:rFonts w:ascii="Times New Roman" w:hAnsi="Times New Roman"/>
          <w:lang w:eastAsia="lv-LV"/>
        </w:rPr>
        <w:t xml:space="preserve">2.1. Pēc nekustamā īpašuma izsoles noteikumu apstiprināšanas, tiek izsludināta nekustamā īpašuma – atsavināšana. Sludinājums par izsoli publicējams oficiālajā izdevumā „Latvijas Vēstnesis”  un Priekules novada pašvaldības mājas lapā </w:t>
      </w:r>
      <w:hyperlink r:id="rId8" w:history="1">
        <w:r w:rsidRPr="00B5486D">
          <w:rPr>
            <w:rFonts w:ascii="Times New Roman" w:hAnsi="Times New Roman"/>
            <w:color w:val="0000FF"/>
            <w:u w:val="single"/>
            <w:lang w:eastAsia="lv-LV"/>
          </w:rPr>
          <w:t>www.priekulesnovads.lv</w:t>
        </w:r>
      </w:hyperlink>
      <w:r w:rsidRPr="00B5486D">
        <w:rPr>
          <w:rFonts w:ascii="Times New Roman" w:hAnsi="Times New Roman"/>
          <w:lang w:eastAsia="lv-LV"/>
        </w:rPr>
        <w:t>, ne vēlāk kā četras nedēļas pirms izsoles pieteikuma termiņa beigām. Atsavināšanas paziņojums var tikt ievietots arī citos informācijas avotos.</w:t>
      </w:r>
    </w:p>
    <w:p w:rsidR="00B5486D" w:rsidRPr="00B5486D" w:rsidRDefault="00B5486D" w:rsidP="00B5486D">
      <w:pPr>
        <w:spacing w:after="0" w:line="240" w:lineRule="auto"/>
        <w:jc w:val="both"/>
        <w:rPr>
          <w:rFonts w:ascii="Times New Roman" w:eastAsia="Times New Roman" w:hAnsi="Times New Roman"/>
          <w:lang w:eastAsia="lv-LV"/>
        </w:rPr>
      </w:pPr>
      <w:r w:rsidRPr="00B5486D">
        <w:rPr>
          <w:rFonts w:ascii="Times New Roman" w:eastAsia="Times New Roman" w:hAnsi="Times New Roman"/>
          <w:lang w:eastAsia="lv-LV"/>
        </w:rPr>
        <w:t>2.2. Vienlaikus ar sludinājumu personai, kuras īpašuma tiesības nostiprinātas zemesgrāmatā un kurai ir pirmpirkuma tiesības, nosūtāms paziņojums par izsoli, norādot, ka šīs tiesības var izmantot tikai tad, ja to rakstveidā piesaka sludinājumā norādītajā termiņā.</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 xml:space="preserve">2.3. Ja izsludinātājā termiņā ir saņemts pirmpirkumu tiesību izmantošanas pieteikums no personas, kurai ir pirmpirkuma tiesības un kura </w:t>
      </w:r>
      <w:r w:rsidRPr="00B5486D">
        <w:rPr>
          <w:rFonts w:ascii="Times New Roman" w:hAnsi="Times New Roman"/>
          <w:u w:val="single"/>
          <w:lang w:eastAsia="lv-LV"/>
        </w:rPr>
        <w:t>nav</w:t>
      </w:r>
      <w:r w:rsidRPr="00B5486D">
        <w:rPr>
          <w:rFonts w:ascii="Times New Roman" w:hAnsi="Times New Roman"/>
          <w:lang w:eastAsia="lv-LV"/>
        </w:rPr>
        <w:t xml:space="preserve"> minēta Publiskas personas mantas atsavināšanas likuma 4. panta ceturtajā daļā, tā var iegūt objektu par izsolē nosolīto augstāko cenu. Šai personai 10 (desmit) dienu laikā no izsoles rezultātu apstiprināšanas jāpaziņo izsoles rīkotājam par pirmpirkuma tiesību izmantošanu, jānoslēdz pirkuma līgums un jāsamaksā augstākā nosolītā cena, ja izsoles noteikumos nav paredzēta citāda samaksas kārtība.   </w:t>
      </w:r>
    </w:p>
    <w:p w:rsidR="00B5486D" w:rsidRPr="00B5486D" w:rsidRDefault="00B5486D" w:rsidP="00B5486D">
      <w:pPr>
        <w:spacing w:after="0" w:line="240" w:lineRule="auto"/>
        <w:jc w:val="both"/>
        <w:rPr>
          <w:rFonts w:ascii="Times New Roman" w:eastAsia="Times New Roman" w:hAnsi="Times New Roman"/>
          <w:lang w:eastAsia="lv-LV"/>
        </w:rPr>
      </w:pPr>
      <w:r w:rsidRPr="00B5486D">
        <w:rPr>
          <w:rFonts w:ascii="Times New Roman" w:eastAsia="Times New Roman" w:hAnsi="Times New Roman"/>
          <w:lang w:eastAsia="lv-LV"/>
        </w:rPr>
        <w:t xml:space="preserve">2.4. Publiskas personas mantas atsavināšanas likuma 4. panta ceturtajā daļā minētās personas uzaicina viena mēneša laikā iesniegt pieteikumu par objekta pirkšanu. Ja norādītajā termiņā </w:t>
      </w:r>
    </w:p>
    <w:p w:rsidR="00B5486D" w:rsidRPr="00B5486D" w:rsidRDefault="00B5486D" w:rsidP="00B5486D">
      <w:pPr>
        <w:spacing w:after="0" w:line="240" w:lineRule="auto"/>
        <w:jc w:val="both"/>
        <w:rPr>
          <w:rFonts w:ascii="Times New Roman" w:eastAsia="Times New Roman" w:hAnsi="Times New Roman"/>
          <w:lang w:eastAsia="lv-LV"/>
        </w:rPr>
      </w:pPr>
      <w:r w:rsidRPr="00B5486D">
        <w:rPr>
          <w:rFonts w:ascii="Times New Roman" w:eastAsia="Times New Roman" w:hAnsi="Times New Roman"/>
          <w:lang w:eastAsia="lv-LV"/>
        </w:rPr>
        <w:t>no minētajām personām ir saņemts viens pieteikums, izsoli nerīko un ar šo personu slēdz pirkuma līgumu par nosacīto cenu.</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lastRenderedPageBreak/>
        <w:t xml:space="preserve">2.5. Ja pieteikumu par objekta pirkšanu noteiktajā termiņā iesniegušas vairākas Publiskas personas mantas atsavināšanas likuma 4. panta ceturtajā daļā minētās personas, tiek rīkota izsole starp šīm personām šajos noteikumos noteiktajā kārtībā. </w:t>
      </w:r>
    </w:p>
    <w:p w:rsidR="00B5486D" w:rsidRPr="00B5486D" w:rsidRDefault="00B5486D" w:rsidP="00B5486D">
      <w:pPr>
        <w:spacing w:after="0" w:line="240" w:lineRule="auto"/>
        <w:jc w:val="both"/>
        <w:rPr>
          <w:rFonts w:ascii="Times New Roman" w:eastAsia="Times New Roman" w:hAnsi="Times New Roman"/>
          <w:lang w:eastAsia="lv-LV"/>
        </w:rPr>
      </w:pPr>
      <w:r w:rsidRPr="00B5486D">
        <w:rPr>
          <w:rFonts w:ascii="Times New Roman" w:eastAsia="Times New Roman" w:hAnsi="Times New Roman"/>
          <w:lang w:eastAsia="lv-LV"/>
        </w:rPr>
        <w:t xml:space="preserve">2.6. Ja izsludinātajā termiņā Publiskas personas mantas atsavināšanas likuma 4. panta ceturtajā daļā minētās personas </w:t>
      </w:r>
      <w:r w:rsidRPr="00B5486D">
        <w:rPr>
          <w:rFonts w:ascii="Times New Roman" w:eastAsia="Times New Roman" w:hAnsi="Times New Roman"/>
          <w:u w:val="single"/>
          <w:lang w:eastAsia="lv-LV"/>
        </w:rPr>
        <w:t>nav</w:t>
      </w:r>
      <w:r w:rsidRPr="00B5486D">
        <w:rPr>
          <w:rFonts w:ascii="Times New Roman" w:eastAsia="Times New Roman" w:hAnsi="Times New Roman"/>
          <w:lang w:eastAsia="lv-LV"/>
        </w:rPr>
        <w:t xml:space="preserve"> iesniegušas pieteikumu par izsolāmā objekta pirkšanu noteiktajā kārtībā vai iesniegušas atteikumu, rīkojama izsole šajos noteikumos noteiktajā kārtībā. Šajā gadījumā minētās personas ir tiesīgas iegādāties objektu vispārējā kārtībā, kā arī tad, ja tiek rīkotas atkārtotas izsoles vai nosacītā cena tiek pazemināta.</w:t>
      </w:r>
    </w:p>
    <w:p w:rsidR="00B5486D" w:rsidRPr="00B5486D" w:rsidRDefault="00B5486D" w:rsidP="00B5486D">
      <w:pPr>
        <w:spacing w:after="0" w:line="240" w:lineRule="auto"/>
        <w:jc w:val="both"/>
        <w:rPr>
          <w:rFonts w:ascii="Times New Roman" w:eastAsia="Times New Roman" w:hAnsi="Times New Roman"/>
          <w:lang w:eastAsia="lv-LV"/>
        </w:rPr>
      </w:pPr>
    </w:p>
    <w:p w:rsidR="00B5486D" w:rsidRPr="00B5486D" w:rsidRDefault="00B5486D" w:rsidP="00B5486D">
      <w:pPr>
        <w:spacing w:after="0" w:line="240" w:lineRule="auto"/>
        <w:jc w:val="center"/>
        <w:rPr>
          <w:rFonts w:ascii="Times New Roman" w:hAnsi="Times New Roman"/>
          <w:b/>
          <w:lang w:eastAsia="lv-LV"/>
        </w:rPr>
      </w:pPr>
      <w:r w:rsidRPr="00B5486D">
        <w:rPr>
          <w:rFonts w:ascii="Times New Roman" w:hAnsi="Times New Roman"/>
          <w:b/>
          <w:lang w:eastAsia="lv-LV"/>
        </w:rPr>
        <w:t>3. Izsoles dalībnieku reģistrācijas kārtība</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3.1. Dalībnieku reģistrācija tiek uzsākta pēc oficiālā paziņojuma publicēšanas izdevumā „Latvijas Vēstnesis”.</w:t>
      </w:r>
    </w:p>
    <w:p w:rsidR="00B5486D" w:rsidRPr="00B5486D" w:rsidRDefault="00B5486D" w:rsidP="00B5486D">
      <w:pPr>
        <w:spacing w:after="0" w:line="240" w:lineRule="auto"/>
        <w:jc w:val="both"/>
        <w:rPr>
          <w:rFonts w:ascii="Times New Roman" w:hAnsi="Times New Roman"/>
          <w:b/>
          <w:color w:val="000000"/>
          <w:lang w:eastAsia="lv-LV"/>
        </w:rPr>
      </w:pPr>
      <w:r w:rsidRPr="00B5486D">
        <w:rPr>
          <w:rFonts w:ascii="Times New Roman" w:hAnsi="Times New Roman"/>
          <w:lang w:eastAsia="lv-LV"/>
        </w:rPr>
        <w:t>3.2.</w:t>
      </w:r>
      <w:r w:rsidRPr="00B5486D">
        <w:rPr>
          <w:rFonts w:ascii="Times New Roman" w:hAnsi="Times New Roman"/>
          <w:b/>
          <w:lang w:eastAsia="lv-LV"/>
        </w:rPr>
        <w:t xml:space="preserve"> Dalībnieku reģistrācija tiek pārtraukta 2021. gada </w:t>
      </w:r>
      <w:r w:rsidR="008B4476">
        <w:rPr>
          <w:rFonts w:ascii="Times New Roman" w:hAnsi="Times New Roman"/>
          <w:b/>
          <w:lang w:eastAsia="lv-LV"/>
        </w:rPr>
        <w:t>07.jūnijā</w:t>
      </w:r>
      <w:r w:rsidRPr="00B5486D">
        <w:rPr>
          <w:rFonts w:ascii="Times New Roman" w:hAnsi="Times New Roman"/>
          <w:b/>
          <w:lang w:eastAsia="lv-LV"/>
        </w:rPr>
        <w:t xml:space="preserve">  </w:t>
      </w:r>
      <w:r w:rsidRPr="00B5486D">
        <w:rPr>
          <w:rFonts w:ascii="Times New Roman" w:hAnsi="Times New Roman"/>
          <w:b/>
          <w:color w:val="000000"/>
          <w:lang w:eastAsia="lv-LV"/>
        </w:rPr>
        <w:t>plkst. 13.00.</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3.3. Iepazīšanās ar izsoles noteikumiem un izsoles dalībnieku reģistrācija notiek Priekules novada pašvaldībā Saules ielā 1, Priekulē, Priekules novadā, darba dienās no plkst. 8.00 līdz plkst. 12.00 un no plkst. 12.45 līdz plkst. 17</w:t>
      </w:r>
      <w:r w:rsidR="00F83114">
        <w:rPr>
          <w:rFonts w:ascii="Times New Roman" w:hAnsi="Times New Roman"/>
          <w:lang w:eastAsia="lv-LV"/>
        </w:rPr>
        <w:t>.00. (piektdienās līdz plkst. 14</w:t>
      </w:r>
      <w:r w:rsidRPr="00B5486D">
        <w:rPr>
          <w:rFonts w:ascii="Times New Roman" w:hAnsi="Times New Roman"/>
          <w:lang w:eastAsia="lv-LV"/>
        </w:rPr>
        <w:t>.30) vai nosūtot elektroniski parakstītu pieteikumu uz e-pastu dome@priekulesnovads.lv</w:t>
      </w:r>
    </w:p>
    <w:p w:rsidR="00B5486D" w:rsidRPr="00B5486D" w:rsidRDefault="00B5486D" w:rsidP="00B5486D">
      <w:pPr>
        <w:pStyle w:val="Bezatstarpm"/>
        <w:jc w:val="both"/>
        <w:rPr>
          <w:rFonts w:ascii="Times New Roman" w:hAnsi="Times New Roman"/>
        </w:rPr>
      </w:pPr>
      <w:r w:rsidRPr="00B5486D">
        <w:rPr>
          <w:rFonts w:ascii="Times New Roman" w:hAnsi="Times New Roman"/>
          <w:lang w:eastAsia="lv-LV"/>
        </w:rPr>
        <w:t xml:space="preserve">3.4. </w:t>
      </w:r>
      <w:r w:rsidRPr="00B5486D">
        <w:rPr>
          <w:rFonts w:ascii="Times New Roman" w:hAnsi="Times New Roman"/>
          <w:u w:val="single"/>
          <w:lang w:eastAsia="lv-LV"/>
        </w:rPr>
        <w:t xml:space="preserve">Līdz reģistrācijai </w:t>
      </w:r>
      <w:r w:rsidRPr="00B5486D">
        <w:rPr>
          <w:rFonts w:ascii="Times New Roman" w:hAnsi="Times New Roman"/>
          <w:lang w:eastAsia="lv-LV"/>
        </w:rPr>
        <w:t xml:space="preserve">izsoles dalībniekiem jāiemaksā Priekules novada pašvaldības norēķinu kontā AS Swedbank, SWIFT HABALV22, konts LV30HABA0551018598451 vai </w:t>
      </w:r>
      <w:r w:rsidRPr="00B5486D">
        <w:rPr>
          <w:rFonts w:ascii="Times New Roman" w:hAnsi="Times New Roman"/>
          <w:noProof/>
          <w:lang w:eastAsia="lv-LV"/>
        </w:rPr>
        <w:t>jebkurā Priekules novada pašvaldības kasē</w:t>
      </w:r>
      <w:r w:rsidRPr="00B5486D">
        <w:rPr>
          <w:rFonts w:ascii="Times New Roman" w:hAnsi="Times New Roman"/>
          <w:lang w:eastAsia="lv-LV"/>
        </w:rPr>
        <w:t>, norēķinoties ar bankas norēķinu karti, 1.8. punktā noteiktā nodrošinājuma nauda.</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 xml:space="preserve">Maksājums uzskatāms par iesniegtu, ja attiecīgā naudas summa ir ieskaitīta izsoles noteikumos norādītajā bankas kontā vai iemaksāta kasē. </w:t>
      </w:r>
    </w:p>
    <w:p w:rsidR="00B5486D" w:rsidRPr="00B5486D" w:rsidRDefault="00B5486D" w:rsidP="00B5486D">
      <w:pPr>
        <w:spacing w:after="120" w:line="240" w:lineRule="auto"/>
        <w:contextualSpacing/>
        <w:jc w:val="both"/>
        <w:rPr>
          <w:rFonts w:ascii="Times New Roman" w:hAnsi="Times New Roman"/>
          <w:lang w:eastAsia="lv-LV"/>
        </w:rPr>
      </w:pPr>
      <w:r w:rsidRPr="00B5486D">
        <w:rPr>
          <w:rFonts w:ascii="Times New Roman" w:hAnsi="Times New Roman"/>
          <w:lang w:eastAsia="lv-LV"/>
        </w:rPr>
        <w:t>3.5. Par izsoles dalībnieku var kļūt jebkura fiziska vai juridiska persona, kurai ir tiesības iegūt Latvijas Republikā nekustamo īpašumu un kuras pieteikušās izsolei šajos noteikumos paredzētajā kārtībā. Pretendentiem līdz ar pieteikumu jāiesniedz šādi dokumenti:</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 xml:space="preserve">3.5.1. </w:t>
      </w:r>
      <w:r w:rsidRPr="00B5486D">
        <w:rPr>
          <w:rFonts w:ascii="Times New Roman" w:hAnsi="Times New Roman"/>
          <w:u w:val="single"/>
          <w:lang w:eastAsia="lv-LV"/>
        </w:rPr>
        <w:t>Fiziskām personām:</w:t>
      </w:r>
      <w:r w:rsidRPr="00B5486D">
        <w:rPr>
          <w:rFonts w:ascii="Times New Roman" w:hAnsi="Times New Roman"/>
          <w:lang w:eastAsia="lv-LV"/>
        </w:rPr>
        <w:t xml:space="preserve"> </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eastAsia="Times New Roman" w:hAnsi="Times New Roman"/>
          <w:lang w:eastAsia="lv-LV"/>
        </w:rPr>
        <w:t xml:space="preserve">3.5.1.1. </w:t>
      </w:r>
      <w:r w:rsidRPr="00B5486D">
        <w:rPr>
          <w:rFonts w:ascii="Times New Roman" w:hAnsi="Times New Roman"/>
          <w:lang w:eastAsia="lv-LV"/>
        </w:rPr>
        <w:t>Priekules novada pašvaldībai adresēts pieteikums (1.pielikums) par vēlēšanos iegādāties nekustamo īpašumu (atsavināmo objektu)  saskaņā ar izsoles noteikumiem;</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3.5.1.2. jāuzrāda pase vai personas apliecība;</w:t>
      </w:r>
    </w:p>
    <w:p w:rsidR="00B5486D" w:rsidRPr="00B5486D" w:rsidRDefault="008B4476" w:rsidP="00B5486D">
      <w:pPr>
        <w:autoSpaceDE w:val="0"/>
        <w:autoSpaceDN w:val="0"/>
        <w:adjustRightInd w:val="0"/>
        <w:spacing w:after="0" w:line="240" w:lineRule="auto"/>
        <w:rPr>
          <w:rFonts w:ascii="Times New Roman" w:eastAsia="Times New Roman" w:hAnsi="Times New Roman"/>
          <w:lang w:eastAsia="lv-LV"/>
        </w:rPr>
      </w:pPr>
      <w:r>
        <w:rPr>
          <w:rFonts w:ascii="Times New Roman" w:eastAsia="Times New Roman" w:hAnsi="Times New Roman"/>
          <w:lang w:eastAsia="lv-LV"/>
        </w:rPr>
        <w:t>3.5.1.3. notariāli</w:t>
      </w:r>
      <w:r w:rsidR="00B5486D" w:rsidRPr="00B5486D">
        <w:rPr>
          <w:rFonts w:ascii="Times New Roman" w:eastAsia="Times New Roman" w:hAnsi="Times New Roman"/>
          <w:lang w:eastAsia="lv-LV"/>
        </w:rPr>
        <w:t xml:space="preserve"> apliecināta pilnvara pārstāvēt fizisku personu izsolē  (uzrādot personu apliecinošu dokumentu) – ja to pārstāv cita persona;</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3.5.1.4. maksājuma apliecinošs dokuments par nodrošinājuma iemaksu.</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 xml:space="preserve">Pirms pretendenta reģistrēšanas izsoles dalībnieku sarakstā Īpašumu atsavināšanas un nomas tiesību izsoles komisija attiecībā uz fizisku personu pārbaudīs informāciju par Valsts ieņēmumu dienesta administrēto nodokļu parādiem, tajā skaitā sociālās apdrošināšanas obligāto iemaksu parādiem, kas kopsummā pārsniedz 150 </w:t>
      </w:r>
      <w:r w:rsidRPr="00B5486D">
        <w:rPr>
          <w:rFonts w:ascii="Times New Roman" w:hAnsi="Times New Roman"/>
          <w:i/>
          <w:lang w:eastAsia="lv-LV"/>
        </w:rPr>
        <w:t>euro</w:t>
      </w:r>
      <w:r w:rsidRPr="00B5486D">
        <w:rPr>
          <w:rFonts w:ascii="Times New Roman" w:hAnsi="Times New Roman"/>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 xml:space="preserve">3.5.2. </w:t>
      </w:r>
      <w:r w:rsidRPr="00B5486D">
        <w:rPr>
          <w:rFonts w:ascii="Times New Roman" w:hAnsi="Times New Roman"/>
          <w:u w:val="single"/>
          <w:lang w:eastAsia="lv-LV"/>
        </w:rPr>
        <w:t>Juridiskām personām:</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3.5.2.1. Priekules novada pašvaldībai adresēts pieteikums (1.pielikums) par vēlēšanos iegādāties nekustamo īpašumu (atsavināmo objektu)  saskaņā ar izsoles noteikumiem;</w:t>
      </w:r>
    </w:p>
    <w:p w:rsidR="00B5486D" w:rsidRPr="00B5486D" w:rsidRDefault="00B5486D" w:rsidP="00B5486D">
      <w:pPr>
        <w:autoSpaceDE w:val="0"/>
        <w:autoSpaceDN w:val="0"/>
        <w:adjustRightInd w:val="0"/>
        <w:spacing w:after="0" w:line="240" w:lineRule="auto"/>
        <w:rPr>
          <w:rFonts w:ascii="Times New Roman" w:eastAsia="Times New Roman" w:hAnsi="Times New Roman"/>
          <w:lang w:eastAsia="lv-LV"/>
        </w:rPr>
      </w:pPr>
      <w:r w:rsidRPr="00B5486D">
        <w:rPr>
          <w:rFonts w:ascii="Times New Roman" w:eastAsia="Times New Roman" w:hAnsi="Times New Roman"/>
          <w:lang w:eastAsia="lv-LV"/>
        </w:rPr>
        <w:t>3.5.2.2. attiecīgās institūcijas pilnvarojums iesniegt pieteikumu dalībai izsolē un pilnvarojums pārstāvībai izsolē (ja to nedara pārvaldes institūcija (amatpersona) );</w:t>
      </w:r>
    </w:p>
    <w:p w:rsidR="00B5486D" w:rsidRPr="00B5486D" w:rsidRDefault="00B5486D" w:rsidP="00B5486D">
      <w:pPr>
        <w:autoSpaceDE w:val="0"/>
        <w:autoSpaceDN w:val="0"/>
        <w:adjustRightInd w:val="0"/>
        <w:spacing w:after="0" w:line="240" w:lineRule="auto"/>
        <w:rPr>
          <w:rFonts w:ascii="Times New Roman" w:hAnsi="Times New Roman"/>
          <w:lang w:eastAsia="lv-LV"/>
        </w:rPr>
      </w:pPr>
      <w:r w:rsidRPr="00B5486D">
        <w:rPr>
          <w:rFonts w:ascii="Times New Roman" w:hAnsi="Times New Roman"/>
          <w:lang w:eastAsia="lv-LV"/>
        </w:rPr>
        <w:t>3.5.2.3. maksājuma apliecinošs dokuments par nodrošinājuma iemaksu.</w:t>
      </w:r>
    </w:p>
    <w:p w:rsidR="00B5486D" w:rsidRPr="00B5486D" w:rsidRDefault="00B5486D" w:rsidP="00B5486D">
      <w:pPr>
        <w:autoSpaceDE w:val="0"/>
        <w:autoSpaceDN w:val="0"/>
        <w:adjustRightInd w:val="0"/>
        <w:spacing w:after="0" w:line="240" w:lineRule="auto"/>
        <w:rPr>
          <w:rFonts w:ascii="Times New Roman" w:hAnsi="Times New Roman"/>
          <w:lang w:eastAsia="lv-LV"/>
        </w:rPr>
      </w:pPr>
      <w:r w:rsidRPr="00B5486D">
        <w:rPr>
          <w:rFonts w:ascii="Times New Roman" w:hAnsi="Times New Roman"/>
          <w:lang w:eastAsia="lv-LV"/>
        </w:rPr>
        <w:t>Pirms pretendenta reģistrēšanas izsoles dalībnieku sarakstā Īpašumu atsavināšanas un nomas tiesību izsoles komisija attiecībā uz juridisku personu pārbaudīs informāciju:</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  par attiecīgo juridisko personu, pārvaldes institūciju (amatpersonu) kompetences apjomu, iegūstot izziņu Latvijas Republikas Uzņēmumu reģistra datubāzē. Faktu, ka informācija iegūta minētajā datubāzē, apliecina izdruka no šīs datubāzes;</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 xml:space="preserve">- par Valsts ieņēmumu dienesta administrēto nodokļu parādiem, tajā skaitā sociālās apdrošināšanas obligāto iemaksu parādiem, kas kopsummā pārsniedz 150 </w:t>
      </w:r>
      <w:r w:rsidRPr="00B5486D">
        <w:rPr>
          <w:rFonts w:ascii="Times New Roman" w:hAnsi="Times New Roman"/>
          <w:i/>
          <w:lang w:eastAsia="lv-LV"/>
        </w:rPr>
        <w:t>euro</w:t>
      </w:r>
      <w:r w:rsidRPr="00B5486D">
        <w:rPr>
          <w:rFonts w:ascii="Times New Roman" w:hAnsi="Times New Roman"/>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 xml:space="preserve">3.5.3. </w:t>
      </w:r>
      <w:r w:rsidRPr="00B5486D">
        <w:rPr>
          <w:rFonts w:ascii="Times New Roman" w:hAnsi="Times New Roman"/>
          <w:u w:val="single"/>
          <w:lang w:eastAsia="lv-LV"/>
        </w:rPr>
        <w:t>Ārvalsts juridiskām personām</w:t>
      </w:r>
      <w:r w:rsidRPr="00B5486D">
        <w:rPr>
          <w:rFonts w:ascii="Times New Roman" w:hAnsi="Times New Roman"/>
          <w:lang w:eastAsia="lv-LV"/>
        </w:rPr>
        <w:t>:</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3.5.3.1. Priekules novada pašvaldībai adresēts pieteikums (1.pielikums) par vēlēšanos iegādāties nekustamo īpašumu (atsavināmo objektu)  saskaņā ar izsoles noteikumiem;</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 xml:space="preserve">3.5.3.2. to apkalpojušās Latvijas vai ārvalsts bankas izziņu par finanšu resursu pieejamību; </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3.5.3.3. maksājuma apliecinošs dokuments par nodrošinājuma iemaksu.</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lastRenderedPageBreak/>
        <w:t>Ārvalstīs izsniegtie dokumenti tiek pieņemti, ja tie noformēti atbilstoši Latvijai saistošo starptautisko līgumu noteikumiem.</w:t>
      </w:r>
    </w:p>
    <w:p w:rsidR="00B5486D" w:rsidRPr="00B5486D" w:rsidRDefault="00B5486D" w:rsidP="00B5486D">
      <w:pPr>
        <w:spacing w:after="120" w:line="240" w:lineRule="auto"/>
        <w:contextualSpacing/>
        <w:jc w:val="both"/>
        <w:rPr>
          <w:rFonts w:ascii="Times New Roman" w:hAnsi="Times New Roman"/>
          <w:lang w:eastAsia="lv-LV"/>
        </w:rPr>
      </w:pPr>
      <w:r w:rsidRPr="00B5486D">
        <w:rPr>
          <w:rFonts w:ascii="Times New Roman" w:hAnsi="Times New Roman"/>
          <w:lang w:eastAsia="lv-LV"/>
        </w:rPr>
        <w:t>3.6.  Reģistrācijai iesniegtie dokumenti izsoles dalībniekam atpakaļ netiek atdoti.</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3.7. Izsoles rīkotājs sastāda to izsoles dalībnieku sarakstu, kuri izpildījuši izsoles priekšnoteikumus, norādot šādas ziņas:</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3.7.1. izsoles dalībnieka kārtas numuru;</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3.7.2. izsoles dalībnieka vārdu, uzvārdu, personas kodu; juridiskas personas nosaukumu, vienoto reģistrācijas numuru, pilnvarotas personas vārdu, uzvārdu, personas kodu;</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3.7.3. izsoles dalībnieka deklarēto dzīvesvietas adresi vai juridisko adresi;</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 xml:space="preserve">3.7.4. atzīme par nodrošinājuma iemaksu un iesniegtajiem pieteikuma dokumentiem. </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3.8. Reģistrētajam izsoles dalībniekam tiek izsniegta reģistrācijas apliecība (2.pielikums).</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3.9. Izsoles komisija nav tiesīga līdz izsoles sākumam iepazīstināt fiziskās un juridiskās personas ar ziņām par citiem izsoles dalībniekiem.</w:t>
      </w:r>
    </w:p>
    <w:p w:rsidR="00B5486D" w:rsidRPr="00B5486D" w:rsidRDefault="00B5486D" w:rsidP="00B5486D">
      <w:pPr>
        <w:spacing w:after="0" w:line="240" w:lineRule="auto"/>
        <w:jc w:val="both"/>
        <w:rPr>
          <w:rFonts w:ascii="Times New Roman" w:hAnsi="Times New Roman"/>
          <w:b/>
          <w:lang w:eastAsia="lv-LV"/>
        </w:rPr>
      </w:pPr>
      <w:r w:rsidRPr="00B5486D">
        <w:rPr>
          <w:rFonts w:ascii="Times New Roman" w:hAnsi="Times New Roman"/>
          <w:lang w:eastAsia="lv-LV"/>
        </w:rPr>
        <w:t>3.10. Izsoles dalībnieki netiek reģistrēti:</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3.10.1. ja vēl nav iestājies vai jau ir beidzies dalībnieku reģistrācijas termiņš;</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3.10.2. ja nav iesniegti noteikumu 3.punkta 3.5.apakšpunktā minētie dokumenti;</w:t>
      </w:r>
    </w:p>
    <w:p w:rsidR="00B5486D" w:rsidRPr="00B5486D" w:rsidRDefault="00B5486D" w:rsidP="00B5486D">
      <w:pPr>
        <w:autoSpaceDE w:val="0"/>
        <w:autoSpaceDN w:val="0"/>
        <w:adjustRightInd w:val="0"/>
        <w:spacing w:after="0" w:line="240" w:lineRule="auto"/>
        <w:jc w:val="both"/>
        <w:rPr>
          <w:rFonts w:ascii="Times New Roman" w:eastAsia="Times New Roman" w:hAnsi="Times New Roman"/>
          <w:lang w:eastAsia="lv-LV"/>
        </w:rPr>
      </w:pPr>
      <w:r w:rsidRPr="00B5486D">
        <w:rPr>
          <w:rFonts w:ascii="Times New Roman" w:eastAsia="Times New Roman" w:hAnsi="Times New Roman"/>
          <w:lang w:eastAsia="lv-LV"/>
        </w:rPr>
        <w:t>3.10.3. rakstiski nav apliecinājis, ka piekrīt atsavināmā nekustamā īpašuma izsoles</w:t>
      </w:r>
    </w:p>
    <w:p w:rsidR="00B5486D" w:rsidRPr="00B5486D" w:rsidRDefault="00B5486D" w:rsidP="00B5486D">
      <w:pPr>
        <w:autoSpaceDE w:val="0"/>
        <w:autoSpaceDN w:val="0"/>
        <w:adjustRightInd w:val="0"/>
        <w:spacing w:after="0" w:line="240" w:lineRule="auto"/>
        <w:jc w:val="both"/>
        <w:rPr>
          <w:rFonts w:ascii="Times New Roman" w:eastAsia="Times New Roman" w:hAnsi="Times New Roman"/>
          <w:lang w:eastAsia="lv-LV"/>
        </w:rPr>
      </w:pPr>
      <w:r w:rsidRPr="00B5486D">
        <w:rPr>
          <w:rFonts w:ascii="Times New Roman" w:eastAsia="Times New Roman" w:hAnsi="Times New Roman"/>
          <w:lang w:eastAsia="lv-LV"/>
        </w:rPr>
        <w:t>noteikumiem;</w:t>
      </w:r>
    </w:p>
    <w:p w:rsidR="00B5486D" w:rsidRPr="00B5486D" w:rsidRDefault="00B5486D" w:rsidP="00B5486D">
      <w:pPr>
        <w:spacing w:after="0" w:line="240" w:lineRule="auto"/>
        <w:rPr>
          <w:rFonts w:ascii="Times New Roman" w:hAnsi="Times New Roman"/>
          <w:lang w:eastAsia="lv-LV"/>
        </w:rPr>
      </w:pPr>
      <w:r w:rsidRPr="00B5486D">
        <w:rPr>
          <w:rFonts w:ascii="Times New Roman" w:hAnsi="Times New Roman"/>
          <w:lang w:eastAsia="lv-LV"/>
        </w:rPr>
        <w:t>3.10.4. saskaņā ar LR normatīvajiem aktiem nav tiesību piedalīties izsolē.</w:t>
      </w:r>
    </w:p>
    <w:p w:rsidR="00B5486D" w:rsidRPr="00B5486D" w:rsidRDefault="00B5486D" w:rsidP="00B5486D">
      <w:pPr>
        <w:spacing w:after="0" w:line="240" w:lineRule="auto"/>
        <w:rPr>
          <w:rFonts w:ascii="Times New Roman" w:hAnsi="Times New Roman"/>
          <w:lang w:eastAsia="lv-LV"/>
        </w:rPr>
      </w:pPr>
      <w:r w:rsidRPr="00B5486D">
        <w:rPr>
          <w:rFonts w:ascii="Times New Roman" w:hAnsi="Times New Roman"/>
          <w:lang w:eastAsia="lv-LV"/>
        </w:rPr>
        <w:t>3.11.  Izsoles dalībnieki pirms izsoles paraksta izsoles noteikumus.</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3.12. Ja kāda persona izsolē vēlas izmantot pirmpirkuma tiesības, tas jāpaziņo līdz ar pārējiem izsoles noteikumiem.</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3.13. Pirmpirkuma tiesīgā persona iesniedz pieteikumu, kurā tiek norādīts pirmpirkuma tiesību pieteikšanās fakts un pamats, uz kura šādas tiesības tiek pieteiktas un jāiesniedz pirmpirkuma tiesību apliecinošus dokumentus:</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 xml:space="preserve">3.13.1. īpašuma tiesību apliecinošus dokumentu kopijas; </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3.13.2. zemes robežu plāna kopiju;</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3.13.3. citi dokumenti, kas apliecina pirmpirkuma tiesības.</w:t>
      </w:r>
    </w:p>
    <w:p w:rsidR="00B5486D" w:rsidRPr="00B5486D" w:rsidRDefault="00B5486D" w:rsidP="00B5486D">
      <w:pPr>
        <w:spacing w:after="0" w:line="240" w:lineRule="auto"/>
        <w:rPr>
          <w:rFonts w:ascii="Times New Roman" w:hAnsi="Times New Roman"/>
          <w:b/>
          <w:lang w:eastAsia="lv-LV"/>
        </w:rPr>
      </w:pPr>
    </w:p>
    <w:p w:rsidR="00B5486D" w:rsidRPr="00B5486D" w:rsidRDefault="00B5486D" w:rsidP="00B5486D">
      <w:pPr>
        <w:spacing w:after="0" w:line="240" w:lineRule="auto"/>
        <w:ind w:left="928"/>
        <w:contextualSpacing/>
        <w:jc w:val="center"/>
        <w:rPr>
          <w:rFonts w:ascii="Times New Roman" w:hAnsi="Times New Roman"/>
          <w:b/>
          <w:lang w:eastAsia="lv-LV"/>
        </w:rPr>
      </w:pPr>
      <w:r w:rsidRPr="00B5486D">
        <w:rPr>
          <w:rFonts w:ascii="Times New Roman" w:hAnsi="Times New Roman"/>
          <w:b/>
          <w:lang w:eastAsia="lv-LV"/>
        </w:rPr>
        <w:t>4. Izsoles process</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 xml:space="preserve">4.1. Izsolē var piedalīties, ja pieteikums iesniegts sludinājumā noteiktajā termiņā un izpildīti izsoles priekšnoteikumi. </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B5486D">
        <w:rPr>
          <w:rFonts w:ascii="Times New Roman" w:hAnsi="Times New Roman"/>
          <w:lang w:eastAsia="lv-LV"/>
        </w:rPr>
        <w:br/>
        <w:t>4.3. Starp izsoles dalībniekiem aizliegta vienošanās, kas varētu ietekmēt izsoles rezultātus un gaitu.</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4.4. Ja izsolei reģistrējies un uz izsoli ieradies tikai viens dalībnieks</w:t>
      </w:r>
      <w:r w:rsidRPr="00B5486D">
        <w:rPr>
          <w:rFonts w:ascii="Times New Roman" w:hAnsi="Times New Roman"/>
          <w:i/>
          <w:lang w:eastAsia="lv-LV"/>
        </w:rPr>
        <w:t xml:space="preserve">, </w:t>
      </w:r>
      <w:r w:rsidRPr="00B5486D">
        <w:rPr>
          <w:rFonts w:ascii="Times New Roman" w:hAnsi="Times New Roman"/>
          <w:lang w:eastAsia="lv-LV"/>
        </w:rPr>
        <w:t>tad izsoli nerīko, pirkuma līgums tiek slēgts saskaņā ar apstiprinātajiem izsoles noteikumiem.</w:t>
      </w:r>
    </w:p>
    <w:p w:rsidR="00B5486D" w:rsidRPr="00B5486D" w:rsidRDefault="00B5486D" w:rsidP="00B5486D">
      <w:pPr>
        <w:spacing w:before="100" w:beforeAutospacing="1" w:after="100" w:afterAutospacing="1" w:line="240" w:lineRule="auto"/>
        <w:contextualSpacing/>
        <w:jc w:val="both"/>
        <w:rPr>
          <w:rFonts w:ascii="Times New Roman" w:hAnsi="Times New Roman"/>
          <w:lang w:eastAsia="lv-LV"/>
        </w:rPr>
      </w:pPr>
      <w:r w:rsidRPr="00B5486D">
        <w:rPr>
          <w:rFonts w:ascii="Times New Roman" w:hAnsi="Times New Roman"/>
          <w:lang w:eastAsia="lv-LV"/>
        </w:rPr>
        <w:t xml:space="preserve">4.5. Dalībniekam, kurš nav ieradies uz izsoli vai atteicies no dalības izsolē, nodrošinājuma nauda netiek atmaksāta. </w:t>
      </w:r>
    </w:p>
    <w:p w:rsidR="00B5486D" w:rsidRPr="00B5486D" w:rsidRDefault="00B5486D" w:rsidP="00B5486D">
      <w:pPr>
        <w:spacing w:before="100" w:beforeAutospacing="1" w:after="100" w:afterAutospacing="1" w:line="240" w:lineRule="auto"/>
        <w:contextualSpacing/>
        <w:jc w:val="both"/>
        <w:rPr>
          <w:rFonts w:ascii="Times New Roman" w:hAnsi="Times New Roman"/>
          <w:lang w:eastAsia="lv-LV"/>
        </w:rPr>
      </w:pPr>
      <w:r w:rsidRPr="00B5486D">
        <w:rPr>
          <w:rFonts w:ascii="Times New Roman" w:hAnsi="Times New Roman"/>
          <w:lang w:eastAsia="lv-LV"/>
        </w:rPr>
        <w:t xml:space="preserve">4.6. Reģistrētiem dalībniekiem, kuri nenosola izsoles objektu, atmaksā nodrošinājumu naudu 7 darba dienu laikā no pieprasījuma saņemšanas. </w:t>
      </w:r>
    </w:p>
    <w:p w:rsidR="00B5486D" w:rsidRPr="00B5486D" w:rsidRDefault="00B5486D" w:rsidP="00B5486D">
      <w:pPr>
        <w:spacing w:after="0" w:line="240" w:lineRule="auto"/>
        <w:jc w:val="center"/>
        <w:rPr>
          <w:rFonts w:ascii="Times New Roman" w:hAnsi="Times New Roman"/>
          <w:b/>
          <w:lang w:eastAsia="lv-LV"/>
        </w:rPr>
      </w:pPr>
    </w:p>
    <w:p w:rsidR="00B5486D" w:rsidRPr="00B5486D" w:rsidRDefault="00B5486D" w:rsidP="00B5486D">
      <w:pPr>
        <w:spacing w:after="0" w:line="240" w:lineRule="auto"/>
        <w:ind w:left="928"/>
        <w:contextualSpacing/>
        <w:jc w:val="center"/>
        <w:rPr>
          <w:rFonts w:ascii="Times New Roman" w:hAnsi="Times New Roman"/>
          <w:b/>
          <w:lang w:eastAsia="lv-LV"/>
        </w:rPr>
      </w:pPr>
      <w:r w:rsidRPr="00B5486D">
        <w:rPr>
          <w:rFonts w:ascii="Times New Roman" w:hAnsi="Times New Roman"/>
          <w:b/>
          <w:lang w:eastAsia="lv-LV"/>
        </w:rPr>
        <w:t>5. Izsoles norise</w:t>
      </w:r>
    </w:p>
    <w:p w:rsidR="00B5486D" w:rsidRPr="00B5486D" w:rsidRDefault="00B5486D" w:rsidP="00B5486D">
      <w:pPr>
        <w:spacing w:after="120" w:line="240" w:lineRule="auto"/>
        <w:contextualSpacing/>
        <w:jc w:val="both"/>
        <w:rPr>
          <w:rFonts w:ascii="Times New Roman" w:hAnsi="Times New Roman"/>
          <w:color w:val="000000"/>
          <w:lang w:eastAsia="lv-LV"/>
        </w:rPr>
      </w:pPr>
      <w:r w:rsidRPr="00B5486D">
        <w:rPr>
          <w:rFonts w:ascii="Times New Roman" w:hAnsi="Times New Roman"/>
          <w:lang w:eastAsia="lv-LV"/>
        </w:rPr>
        <w:t xml:space="preserve"> 5.1. Izsole notiks </w:t>
      </w:r>
      <w:r w:rsidRPr="00B5486D">
        <w:rPr>
          <w:rFonts w:ascii="Times New Roman" w:hAnsi="Times New Roman"/>
          <w:b/>
          <w:lang w:eastAsia="lv-LV"/>
        </w:rPr>
        <w:t xml:space="preserve">2021. gada </w:t>
      </w:r>
      <w:r w:rsidR="008B4476">
        <w:rPr>
          <w:rFonts w:ascii="Times New Roman" w:hAnsi="Times New Roman"/>
          <w:b/>
          <w:lang w:eastAsia="lv-LV"/>
        </w:rPr>
        <w:t>09.jūnijā</w:t>
      </w:r>
      <w:r w:rsidRPr="00B5486D">
        <w:rPr>
          <w:rFonts w:ascii="Times New Roman" w:hAnsi="Times New Roman"/>
          <w:b/>
          <w:lang w:eastAsia="lv-LV"/>
        </w:rPr>
        <w:t xml:space="preserve"> plkst.1</w:t>
      </w:r>
      <w:r w:rsidR="008B4476">
        <w:rPr>
          <w:rFonts w:ascii="Times New Roman" w:hAnsi="Times New Roman"/>
          <w:b/>
          <w:lang w:eastAsia="lv-LV"/>
        </w:rPr>
        <w:t>0.4</w:t>
      </w:r>
      <w:r w:rsidRPr="00B5486D">
        <w:rPr>
          <w:rFonts w:ascii="Times New Roman" w:hAnsi="Times New Roman"/>
          <w:b/>
          <w:lang w:eastAsia="lv-LV"/>
        </w:rPr>
        <w:t xml:space="preserve">0 </w:t>
      </w:r>
      <w:r w:rsidRPr="00B5486D">
        <w:rPr>
          <w:rFonts w:ascii="Times New Roman" w:hAnsi="Times New Roman"/>
          <w:lang w:eastAsia="lv-LV"/>
        </w:rPr>
        <w:t>Priekules novada pašvaldībā, Saules ielā 1, Priekulē, Priekules novadā.</w:t>
      </w:r>
      <w:r w:rsidRPr="00B5486D">
        <w:rPr>
          <w:rFonts w:ascii="Times New Roman" w:hAnsi="Times New Roman"/>
          <w:color w:val="000000"/>
          <w:lang w:eastAsia="lv-LV"/>
        </w:rPr>
        <w:t xml:space="preserve"> </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5.2. Izsoli vada izsoles komisijas norīkota persona – izsoles komisijas priekšsēdētājs vai tā vietnieks.</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 xml:space="preserve">5.3. Izsoles komisijas priekšsēdētāja vai tā vietnieka prombūtnes laikā: </w:t>
      </w:r>
    </w:p>
    <w:p w:rsidR="00B5486D" w:rsidRPr="00B5486D" w:rsidRDefault="00B5486D" w:rsidP="00B5486D">
      <w:pPr>
        <w:autoSpaceDE w:val="0"/>
        <w:autoSpaceDN w:val="0"/>
        <w:adjustRightInd w:val="0"/>
        <w:spacing w:after="0" w:line="240" w:lineRule="auto"/>
        <w:jc w:val="both"/>
        <w:rPr>
          <w:rFonts w:ascii="Times New Roman" w:eastAsia="Times New Roman" w:hAnsi="Times New Roman"/>
          <w:lang w:eastAsia="lv-LV"/>
        </w:rPr>
      </w:pPr>
      <w:r w:rsidRPr="00B5486D">
        <w:rPr>
          <w:rFonts w:ascii="Times New Roman" w:eastAsia="Times New Roman" w:hAnsi="Times New Roman"/>
          <w:lang w:eastAsia="lv-LV"/>
        </w:rPr>
        <w:t xml:space="preserve">5.3.1. izsoli var pārcelt, paziņojot par to dalībniekiem, kuri jau reģistrēti izsolei un ievietojot šādu paziņojumu pašvaldības mājas lapā vismaz vienu dienu pirms izsoles norises dienas; </w:t>
      </w:r>
    </w:p>
    <w:p w:rsidR="00B5486D" w:rsidRPr="00B5486D" w:rsidRDefault="00B5486D" w:rsidP="00B5486D">
      <w:pPr>
        <w:autoSpaceDE w:val="0"/>
        <w:autoSpaceDN w:val="0"/>
        <w:adjustRightInd w:val="0"/>
        <w:spacing w:after="0" w:line="240" w:lineRule="auto"/>
        <w:jc w:val="both"/>
        <w:rPr>
          <w:rFonts w:ascii="Times New Roman" w:eastAsia="Times New Roman" w:hAnsi="Times New Roman"/>
          <w:lang w:eastAsia="lv-LV"/>
        </w:rPr>
      </w:pPr>
      <w:r w:rsidRPr="00B5486D">
        <w:rPr>
          <w:rFonts w:ascii="Times New Roman" w:eastAsia="Times New Roman" w:hAnsi="Times New Roman"/>
          <w:lang w:eastAsia="lv-LV"/>
        </w:rPr>
        <w:t>5.3.2. izsoli var novadīt cita Priekules novada pašvaldības domes priekšsēdētāja norīkota persona.</w:t>
      </w:r>
    </w:p>
    <w:p w:rsidR="00B5486D" w:rsidRPr="00B5486D" w:rsidRDefault="00B5486D" w:rsidP="00B5486D">
      <w:pPr>
        <w:autoSpaceDE w:val="0"/>
        <w:autoSpaceDN w:val="0"/>
        <w:adjustRightInd w:val="0"/>
        <w:spacing w:after="0" w:line="240" w:lineRule="auto"/>
        <w:jc w:val="both"/>
        <w:rPr>
          <w:rFonts w:ascii="Times New Roman" w:eastAsia="Times New Roman" w:hAnsi="Times New Roman"/>
          <w:lang w:eastAsia="lv-LV"/>
        </w:rPr>
      </w:pPr>
      <w:r w:rsidRPr="00B5486D">
        <w:rPr>
          <w:rFonts w:ascii="Times New Roman" w:eastAsia="Times New Roman" w:hAnsi="Times New Roman"/>
          <w:lang w:eastAsia="lv-LV"/>
        </w:rPr>
        <w:t>5.4. Ja kāds(i) no reģistrētajiem izsoles dalībniekiem neierodas uz izsoli noteiktajā laikā, izsoles vadītājam ir tiesības pārcelt izsoles sākumu par 30 minūtēm vēlāk.</w:t>
      </w:r>
    </w:p>
    <w:p w:rsidR="00B5486D" w:rsidRPr="00B5486D" w:rsidRDefault="00B5486D" w:rsidP="00B5486D">
      <w:pPr>
        <w:autoSpaceDE w:val="0"/>
        <w:autoSpaceDN w:val="0"/>
        <w:adjustRightInd w:val="0"/>
        <w:spacing w:after="0" w:line="240" w:lineRule="auto"/>
        <w:jc w:val="both"/>
        <w:rPr>
          <w:rFonts w:ascii="Times New Roman" w:eastAsia="Times New Roman" w:hAnsi="Times New Roman"/>
          <w:lang w:eastAsia="lv-LV"/>
        </w:rPr>
      </w:pPr>
      <w:r w:rsidRPr="00B5486D">
        <w:rPr>
          <w:rFonts w:ascii="Times New Roman" w:eastAsia="Times New Roman" w:hAnsi="Times New Roman"/>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B5486D" w:rsidRPr="00B5486D" w:rsidRDefault="00B5486D" w:rsidP="00B5486D">
      <w:pPr>
        <w:autoSpaceDE w:val="0"/>
        <w:autoSpaceDN w:val="0"/>
        <w:adjustRightInd w:val="0"/>
        <w:spacing w:after="0" w:line="240" w:lineRule="auto"/>
        <w:jc w:val="both"/>
        <w:rPr>
          <w:rFonts w:ascii="Times New Roman" w:eastAsia="Times New Roman" w:hAnsi="Times New Roman"/>
          <w:lang w:eastAsia="lv-LV"/>
        </w:rPr>
      </w:pPr>
      <w:r w:rsidRPr="00B5486D">
        <w:rPr>
          <w:rFonts w:ascii="Times New Roman" w:eastAsia="Times New Roman" w:hAnsi="Times New Roman"/>
          <w:lang w:eastAsia="lv-LV"/>
        </w:rPr>
        <w:lastRenderedPageBreak/>
        <w:t>5.5.1. Priekules novada pašvaldības domes priekšsēdētājs var nozīmēt citas personas, kas tiesīgas aizvietot komisijas locekļus, kuri uz izsoli nav ieradušies;</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5.6. Atklājot izsoli, izsoles vadītājs klātesošos iepazīstina ar komisijas sastāvu un pārliecinās par  izsoles dalībnieku ierašanos saskaņā ar dalībnieku reģistrācijas sarakstu.</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5.7. Izsoles vadītājs īsi raksturo pārdodamo nekustamo īpašumu, paziņo izsoles sākuma cenu, kā arī izsoles soli – cenu, par kādu izsoles sākuma cena tiek paaugstināta ar katru nākamo solījumu.</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5.8. Izsoles gaitu protokolē. Izsoles protokolā tiek fiksēta izsoles vadītāja un izsoles dalībnieku darbības izsoles gaitā. Protokolu paraksta visi komisijas locekļi.</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 xml:space="preserve">5.9. Pēc izsoles vadītāja ziņojuma sākas nosolīšanas process. </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5.10. Izsoles vadītājs nosauc izsolāmā nekustamā īpašuma sākotnējo cenu un jautā: ”Kurš sola vairāk?”</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5.11.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 kārtas numuru un nosolīto cenu.</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5.11.1. Izsoles dalībnieks, kurš nepārsola sākumcenu, tālāk izsolē nepiedalās.</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 xml:space="preserve">5.12. Dalībnieka reģistrācijas numurs un cena tiek fiksēti protokolā. </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5.13. Dalībnieks, kurš piedāvājis augstāko cenu pēc nosolīšanas uzrāda izsoles komisijai savu reģistrācijas apliecību un ar savu parakstu protokolā apliecina tajā norādītās cenas atbilstību nosolītajai cenai.</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 xml:space="preserve">5.14. Izsoles dalībnieks, kurš nekustamo īpašumu nosolījis, bet neparakstās protokolā, tādejādi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5.15. Izsoles protokols un iesniegtie dokumenti paliek izsoles komisijas rīcībā. Nosolītājam, pēc viņa lūguma,  tiek izsniegts protokola noraksts, izraksts vai kopija.</w:t>
      </w:r>
    </w:p>
    <w:p w:rsidR="00B5486D" w:rsidRPr="00B5486D" w:rsidRDefault="00B5486D" w:rsidP="00B5486D">
      <w:pPr>
        <w:tabs>
          <w:tab w:val="left" w:pos="567"/>
        </w:tabs>
        <w:spacing w:after="0" w:line="240" w:lineRule="auto"/>
        <w:jc w:val="both"/>
        <w:rPr>
          <w:rFonts w:ascii="Times New Roman" w:hAnsi="Times New Roman"/>
          <w:lang w:eastAsia="lv-LV"/>
        </w:rPr>
      </w:pPr>
      <w:r w:rsidRPr="00B5486D">
        <w:rPr>
          <w:rFonts w:ascii="Times New Roman" w:hAnsi="Times New Roman"/>
          <w:lang w:eastAsia="lv-LV"/>
        </w:rPr>
        <w:t>5.16. Pēc dalībnieka, kurš nosolījis nekustamo mantu, lūguma izsoles komisija sagatavo un izsniedz izziņu par izsolē iegūto īpašumu (4.pielikums)</w:t>
      </w:r>
      <w:r w:rsidRPr="00B5486D">
        <w:rPr>
          <w:rFonts w:ascii="Times New Roman" w:hAnsi="Times New Roman"/>
          <w:i/>
          <w:lang w:eastAsia="lv-LV"/>
        </w:rPr>
        <w:t xml:space="preserve">. </w:t>
      </w:r>
      <w:r w:rsidRPr="00B5486D">
        <w:rPr>
          <w:rFonts w:ascii="Times New Roman" w:hAnsi="Times New Roman"/>
          <w:lang w:eastAsia="lv-LV"/>
        </w:rPr>
        <w:t xml:space="preserve">Izziņā tiek norādīta izsolē iegūtā manta, nosolītā cena, un samaksas kārtība. </w:t>
      </w:r>
    </w:p>
    <w:p w:rsidR="00B5486D" w:rsidRPr="00B5486D" w:rsidRDefault="00B5486D" w:rsidP="00B5486D">
      <w:pPr>
        <w:autoSpaceDE w:val="0"/>
        <w:autoSpaceDN w:val="0"/>
        <w:adjustRightInd w:val="0"/>
        <w:spacing w:after="0" w:line="240" w:lineRule="auto"/>
        <w:jc w:val="both"/>
        <w:rPr>
          <w:rFonts w:ascii="Times New Roman" w:eastAsia="Times New Roman" w:hAnsi="Times New Roman"/>
          <w:lang w:eastAsia="lv-LV"/>
        </w:rPr>
      </w:pPr>
      <w:r w:rsidRPr="00B5486D">
        <w:rPr>
          <w:rFonts w:ascii="Times New Roman" w:eastAsia="Times New Roman" w:hAnsi="Times New Roman"/>
          <w:lang w:eastAsia="lv-LV"/>
        </w:rPr>
        <w:t>5.17. Nodrošinājums tiek atmaksāts šādos gadījumos:</w:t>
      </w:r>
    </w:p>
    <w:p w:rsidR="00B5486D" w:rsidRPr="00B5486D" w:rsidRDefault="00B5486D" w:rsidP="00B5486D">
      <w:pPr>
        <w:autoSpaceDE w:val="0"/>
        <w:autoSpaceDN w:val="0"/>
        <w:adjustRightInd w:val="0"/>
        <w:spacing w:after="0" w:line="240" w:lineRule="auto"/>
        <w:jc w:val="both"/>
        <w:rPr>
          <w:rFonts w:ascii="Times New Roman" w:hAnsi="Times New Roman"/>
          <w:lang w:eastAsia="lv-LV"/>
        </w:rPr>
      </w:pPr>
      <w:r w:rsidRPr="00B5486D">
        <w:rPr>
          <w:rFonts w:ascii="Times New Roman" w:hAnsi="Times New Roman"/>
          <w:lang w:eastAsia="lv-LV"/>
        </w:rPr>
        <w:t>5.17.1. tiem izsoles dalībniekiem, kuri piedalījušies izsolē, bet nav nosolījuši pārdodamo objektu;</w:t>
      </w:r>
    </w:p>
    <w:p w:rsidR="00B5486D" w:rsidRPr="00B5486D" w:rsidRDefault="00B5486D" w:rsidP="00B5486D">
      <w:pPr>
        <w:autoSpaceDE w:val="0"/>
        <w:autoSpaceDN w:val="0"/>
        <w:adjustRightInd w:val="0"/>
        <w:spacing w:after="0" w:line="240" w:lineRule="auto"/>
        <w:jc w:val="both"/>
        <w:rPr>
          <w:rFonts w:ascii="Times New Roman" w:hAnsi="Times New Roman"/>
          <w:lang w:eastAsia="lv-LV"/>
        </w:rPr>
      </w:pPr>
      <w:r w:rsidRPr="00B5486D">
        <w:rPr>
          <w:rFonts w:ascii="Times New Roman" w:hAnsi="Times New Roman"/>
          <w:lang w:eastAsia="lv-LV"/>
        </w:rPr>
        <w:t>5.17.2. ja izsole ir atzīta par spēkā neesošu rīkotāja vainas dēļ.</w:t>
      </w:r>
    </w:p>
    <w:p w:rsidR="00B5486D" w:rsidRPr="00B5486D" w:rsidRDefault="00B5486D" w:rsidP="00B5486D">
      <w:pPr>
        <w:autoSpaceDE w:val="0"/>
        <w:autoSpaceDN w:val="0"/>
        <w:adjustRightInd w:val="0"/>
        <w:spacing w:after="0" w:line="240" w:lineRule="auto"/>
        <w:ind w:left="360" w:hanging="360"/>
        <w:contextualSpacing/>
        <w:jc w:val="both"/>
        <w:rPr>
          <w:rFonts w:ascii="Times New Roman" w:hAnsi="Times New Roman"/>
          <w:lang w:eastAsia="lv-LV"/>
        </w:rPr>
      </w:pPr>
      <w:r w:rsidRPr="00B5486D">
        <w:rPr>
          <w:rFonts w:ascii="Times New Roman" w:hAnsi="Times New Roman"/>
          <w:lang w:eastAsia="lv-LV"/>
        </w:rPr>
        <w:t>5.18. Dalībniekiem, kuri uz izsoli ir reģistrējušies, bet nav ieradušies, kā arī dalībniekiem,</w:t>
      </w:r>
    </w:p>
    <w:p w:rsidR="00B5486D" w:rsidRPr="00B5486D" w:rsidRDefault="00B5486D" w:rsidP="00B5486D">
      <w:pPr>
        <w:autoSpaceDE w:val="0"/>
        <w:autoSpaceDN w:val="0"/>
        <w:adjustRightInd w:val="0"/>
        <w:spacing w:after="0" w:line="240" w:lineRule="auto"/>
        <w:jc w:val="both"/>
        <w:rPr>
          <w:rFonts w:ascii="Times New Roman" w:hAnsi="Times New Roman"/>
          <w:lang w:eastAsia="lv-LV"/>
        </w:rPr>
      </w:pPr>
      <w:r w:rsidRPr="00B5486D">
        <w:rPr>
          <w:rFonts w:ascii="Times New Roman" w:hAnsi="Times New Roman"/>
          <w:lang w:eastAsia="lv-LV"/>
        </w:rPr>
        <w:t>kuri uz izsoli ir ieradušies, bet neveic solīšanu vispār, nodrošinājums atmaksāts netiek.</w:t>
      </w:r>
    </w:p>
    <w:p w:rsidR="00B5486D" w:rsidRPr="00B5486D" w:rsidRDefault="00B5486D" w:rsidP="00B5486D">
      <w:pPr>
        <w:spacing w:after="0" w:line="240" w:lineRule="auto"/>
        <w:jc w:val="center"/>
        <w:rPr>
          <w:rFonts w:ascii="Times New Roman" w:hAnsi="Times New Roman"/>
          <w:b/>
          <w:lang w:eastAsia="lv-LV"/>
        </w:rPr>
      </w:pPr>
    </w:p>
    <w:p w:rsidR="00B5486D" w:rsidRPr="00B5486D" w:rsidRDefault="00B5486D" w:rsidP="00B5486D">
      <w:pPr>
        <w:spacing w:after="0" w:line="240" w:lineRule="auto"/>
        <w:ind w:left="660"/>
        <w:contextualSpacing/>
        <w:jc w:val="center"/>
        <w:rPr>
          <w:rFonts w:ascii="Times New Roman" w:hAnsi="Times New Roman"/>
          <w:b/>
          <w:lang w:eastAsia="lv-LV"/>
        </w:rPr>
      </w:pPr>
      <w:r w:rsidRPr="00B5486D">
        <w:rPr>
          <w:rFonts w:ascii="Times New Roman" w:hAnsi="Times New Roman"/>
          <w:b/>
          <w:lang w:eastAsia="lv-LV"/>
        </w:rPr>
        <w:t>6. Samaksas kārtība</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6.1. Nosolītājam sava piedāvātā augstākā summa, atrēķinot iemaksāto nodrošinājuma naudu, jāsamaksā</w:t>
      </w:r>
      <w:r w:rsidR="008B4476">
        <w:rPr>
          <w:rFonts w:ascii="Times New Roman" w:hAnsi="Times New Roman"/>
          <w:lang w:eastAsia="lv-LV"/>
        </w:rPr>
        <w:t xml:space="preserve"> par nosolīto nekustamo īpašumu </w:t>
      </w:r>
      <w:r w:rsidRPr="00B5486D">
        <w:rPr>
          <w:rFonts w:ascii="Times New Roman" w:hAnsi="Times New Roman"/>
          <w:lang w:eastAsia="lv-LV"/>
        </w:rPr>
        <w:t>3 (trīs) mēnešu laikā no izsoles rezultātu apstiprināšanas dienas, ja ar Priekules novada pašvaldības domes lēmumu nav noteikts cits termiņš.</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6.2. Nokavējot noteikto samaksas termiņu, nosolītājs zaudē iesniegto nodrošinājumu, ja Priekules novada pašvaldības dome ar atsevišķu lēmumu nav nolēmusi nodrošinājuma pilnīgu vai daļēju atmaksu.</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6.3. Ja nosolītājs līdz 6.1. punktā minētajam datumam nav samaksājis nosolīto summu, komisija ir tiesīga piedāvāt pirkt nekustamo īpašumu pircējam, kurš nosolījis nākamo augstāko cenu.</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 xml:space="preserve">6.4. Pārsolītajam pircējam ir tiesības 2 (divu) nedēļu laikā no piedāvājuma saņemšanas dienas paziņot komisijai par nekustamā īpašuma pirkšanu par paša nosolīto augstāko cenu. </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 xml:space="preserve">6.5. Ja pārsolītais pircējs nesniedz atbildi noteiktajā termiņā, tiek uzskatīts, ka viņš ir noraidījis komisijas piedāvājumu. </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6.6. Ja pārsolītais pircējs atbildi sniedz, nokavējot noteikto termiņu ne ilgāk kā par 3 (trīs) dienām, lēmumu par līguma noslēgšanu ar pārsolīto pircēju pieņem Priekules novada pašvaldības dome.</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 xml:space="preserve">6.7. Ja pārsolītais pircējs piekrīt komisijas piedāvājumam, nosolītā summa jāsamaksā noteiktajā termiņā. </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6.8. Visus izdevumus, kas saistīti ar nekustamā īpašuma pirkuma – pārdevuma līguma slēgšanu un reģistrāciju uz pircēja vārda, sedz pircējs.</w:t>
      </w:r>
    </w:p>
    <w:p w:rsidR="00B5486D" w:rsidRPr="00B5486D" w:rsidRDefault="00B5486D" w:rsidP="00B5486D">
      <w:pPr>
        <w:spacing w:after="0" w:line="240" w:lineRule="auto"/>
        <w:jc w:val="both"/>
        <w:rPr>
          <w:rFonts w:ascii="Times New Roman" w:hAnsi="Times New Roman"/>
          <w:lang w:eastAsia="lv-LV"/>
        </w:rPr>
      </w:pPr>
    </w:p>
    <w:p w:rsidR="00B5486D" w:rsidRPr="00B5486D" w:rsidRDefault="00B5486D" w:rsidP="00B5486D">
      <w:pPr>
        <w:spacing w:after="0" w:line="240" w:lineRule="auto"/>
        <w:jc w:val="center"/>
        <w:rPr>
          <w:rFonts w:ascii="Times New Roman" w:hAnsi="Times New Roman"/>
          <w:b/>
          <w:lang w:eastAsia="lv-LV"/>
        </w:rPr>
      </w:pPr>
      <w:r w:rsidRPr="00B5486D">
        <w:rPr>
          <w:rFonts w:ascii="Times New Roman" w:hAnsi="Times New Roman"/>
          <w:b/>
          <w:lang w:eastAsia="lv-LV"/>
        </w:rPr>
        <w:t>7. Izsoles rezultātu apstiprināšana</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 xml:space="preserve">7.1. Izsoles rīkotājs apstiprina izsoles protokolu 7 (septiņu) dienu laikā pēc izsoles. </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7.2. Izsoles rezultātus apstiprina tuvākajā kārtējā mēneša Priekules novada pašvaldības domes sēdē.</w:t>
      </w:r>
    </w:p>
    <w:p w:rsidR="00B5486D" w:rsidRPr="00B5486D" w:rsidRDefault="00B5486D" w:rsidP="00B5486D">
      <w:pPr>
        <w:autoSpaceDE w:val="0"/>
        <w:autoSpaceDN w:val="0"/>
        <w:adjustRightInd w:val="0"/>
        <w:spacing w:after="0" w:line="240" w:lineRule="auto"/>
        <w:jc w:val="both"/>
        <w:rPr>
          <w:rFonts w:ascii="Times New Roman" w:eastAsia="Times New Roman" w:hAnsi="Times New Roman"/>
          <w:lang w:eastAsia="lv-LV"/>
        </w:rPr>
      </w:pPr>
      <w:r w:rsidRPr="00B5486D">
        <w:rPr>
          <w:rFonts w:ascii="Times New Roman" w:eastAsia="Times New Roman" w:hAnsi="Times New Roman"/>
          <w:lang w:eastAsia="lv-LV"/>
        </w:rPr>
        <w:lastRenderedPageBreak/>
        <w:t>7.3. Pirkuma līgums (3.pielikums) tiek sagatavots parakstīšanai 7 (septiņu) dienu laikā pēc izsoles rezultātu apstiprināšanas.</w:t>
      </w:r>
    </w:p>
    <w:p w:rsidR="00B5486D" w:rsidRPr="00B5486D" w:rsidRDefault="00B5486D" w:rsidP="00B5486D">
      <w:pPr>
        <w:autoSpaceDE w:val="0"/>
        <w:autoSpaceDN w:val="0"/>
        <w:adjustRightInd w:val="0"/>
        <w:spacing w:after="0" w:line="240" w:lineRule="auto"/>
        <w:jc w:val="both"/>
        <w:rPr>
          <w:rFonts w:ascii="Times New Roman" w:eastAsia="Times New Roman" w:hAnsi="Times New Roman"/>
          <w:lang w:eastAsia="lv-LV"/>
        </w:rPr>
      </w:pPr>
    </w:p>
    <w:p w:rsidR="00B5486D" w:rsidRPr="00B5486D" w:rsidRDefault="00B5486D" w:rsidP="00B5486D">
      <w:pPr>
        <w:spacing w:after="0" w:line="240" w:lineRule="auto"/>
        <w:ind w:left="720"/>
        <w:contextualSpacing/>
        <w:jc w:val="center"/>
        <w:rPr>
          <w:rFonts w:ascii="Times New Roman" w:eastAsia="Times New Roman" w:hAnsi="Times New Roman"/>
          <w:b/>
          <w:lang w:eastAsia="lv-LV"/>
        </w:rPr>
      </w:pPr>
      <w:r w:rsidRPr="00B5486D">
        <w:rPr>
          <w:rFonts w:ascii="Times New Roman" w:eastAsia="Times New Roman" w:hAnsi="Times New Roman"/>
          <w:b/>
          <w:lang w:eastAsia="lv-LV"/>
        </w:rPr>
        <w:t>8. Nenotikusī izsole</w:t>
      </w:r>
    </w:p>
    <w:p w:rsidR="00B5486D" w:rsidRPr="00B5486D" w:rsidRDefault="00B5486D" w:rsidP="00B5486D">
      <w:pPr>
        <w:spacing w:after="0" w:line="240" w:lineRule="auto"/>
        <w:jc w:val="both"/>
        <w:rPr>
          <w:rFonts w:ascii="Times New Roman" w:eastAsia="Times New Roman" w:hAnsi="Times New Roman"/>
          <w:lang w:eastAsia="lv-LV"/>
        </w:rPr>
      </w:pPr>
      <w:r w:rsidRPr="00B5486D">
        <w:rPr>
          <w:rFonts w:ascii="Times New Roman" w:eastAsia="Times New Roman" w:hAnsi="Times New Roman"/>
          <w:lang w:eastAsia="lv-LV"/>
        </w:rPr>
        <w:t>8.1. Izsole atzīstama par nenotikušu, ja:</w:t>
      </w:r>
    </w:p>
    <w:p w:rsidR="00B5486D" w:rsidRPr="00B5486D" w:rsidRDefault="00B5486D" w:rsidP="00B5486D">
      <w:pPr>
        <w:spacing w:after="0" w:line="240" w:lineRule="auto"/>
        <w:jc w:val="both"/>
        <w:rPr>
          <w:rFonts w:ascii="Times New Roman" w:eastAsia="Times New Roman" w:hAnsi="Times New Roman"/>
          <w:lang w:eastAsia="lv-LV"/>
        </w:rPr>
      </w:pPr>
      <w:r w:rsidRPr="00B5486D">
        <w:rPr>
          <w:rFonts w:ascii="Times New Roman" w:eastAsia="Times New Roman" w:hAnsi="Times New Roman"/>
          <w:lang w:eastAsia="lv-LV"/>
        </w:rPr>
        <w:t>8.1.1. noteiktajā laikā ir reģistrējušies vairāk par vienu dalībnieku, bet uz izsoli neviens neierodas;</w:t>
      </w:r>
    </w:p>
    <w:p w:rsidR="00B5486D" w:rsidRPr="00B5486D" w:rsidRDefault="00B5486D" w:rsidP="00B5486D">
      <w:pPr>
        <w:spacing w:after="0" w:line="240" w:lineRule="auto"/>
        <w:jc w:val="both"/>
        <w:rPr>
          <w:rFonts w:ascii="Times New Roman" w:eastAsia="Times New Roman" w:hAnsi="Times New Roman"/>
          <w:lang w:eastAsia="lv-LV"/>
        </w:rPr>
      </w:pPr>
      <w:r w:rsidRPr="00B5486D">
        <w:rPr>
          <w:rFonts w:ascii="Times New Roman" w:eastAsia="Times New Roman" w:hAnsi="Times New Roman"/>
          <w:lang w:eastAsia="lv-LV"/>
        </w:rPr>
        <w:t>8.1.2. noteiktajā termiņā neviens dalībnieks nav reģistrējies;</w:t>
      </w:r>
    </w:p>
    <w:p w:rsidR="00B5486D" w:rsidRPr="00B5486D" w:rsidRDefault="00B5486D" w:rsidP="00B5486D">
      <w:pPr>
        <w:spacing w:after="0" w:line="240" w:lineRule="auto"/>
        <w:jc w:val="both"/>
        <w:rPr>
          <w:rFonts w:ascii="Times New Roman" w:eastAsia="Times New Roman" w:hAnsi="Times New Roman"/>
          <w:lang w:eastAsia="lv-LV"/>
        </w:rPr>
      </w:pPr>
      <w:r w:rsidRPr="00B5486D">
        <w:rPr>
          <w:rFonts w:ascii="Times New Roman" w:eastAsia="Times New Roman" w:hAnsi="Times New Roman"/>
          <w:lang w:eastAsia="lv-LV"/>
        </w:rPr>
        <w:t>8.1.3. neviens pircējs nav pārsolījis izsoles sākumcenu vai arī nav samaksājis nosolīto cenu.</w:t>
      </w:r>
    </w:p>
    <w:p w:rsidR="00B5486D" w:rsidRPr="00B5486D" w:rsidRDefault="00B5486D" w:rsidP="00B5486D">
      <w:pPr>
        <w:autoSpaceDE w:val="0"/>
        <w:autoSpaceDN w:val="0"/>
        <w:adjustRightInd w:val="0"/>
        <w:spacing w:after="0" w:line="240" w:lineRule="auto"/>
        <w:jc w:val="both"/>
        <w:rPr>
          <w:rFonts w:ascii="Times New Roman" w:eastAsia="Times New Roman" w:hAnsi="Times New Roman"/>
          <w:lang w:eastAsia="lv-LV"/>
        </w:rPr>
      </w:pPr>
      <w:r w:rsidRPr="00B5486D">
        <w:rPr>
          <w:rFonts w:ascii="Times New Roman" w:eastAsia="Times New Roman" w:hAnsi="Times New Roman"/>
          <w:lang w:eastAsia="lv-LV"/>
        </w:rPr>
        <w:t>8.1.4. tiek konstatēts, ka nepamatoti noraidīta kāda dalībnieka piedalīšanās izsolē vai nepareizi noraidīts kāds pārsolījums;</w:t>
      </w:r>
    </w:p>
    <w:p w:rsidR="00B5486D" w:rsidRPr="00B5486D" w:rsidRDefault="00B5486D" w:rsidP="00B5486D">
      <w:pPr>
        <w:autoSpaceDE w:val="0"/>
        <w:autoSpaceDN w:val="0"/>
        <w:adjustRightInd w:val="0"/>
        <w:spacing w:after="0" w:line="240" w:lineRule="auto"/>
        <w:jc w:val="both"/>
        <w:rPr>
          <w:rFonts w:ascii="Times New Roman" w:eastAsia="Times New Roman" w:hAnsi="Times New Roman"/>
          <w:lang w:eastAsia="lv-LV"/>
        </w:rPr>
      </w:pPr>
      <w:r w:rsidRPr="00B5486D">
        <w:rPr>
          <w:rFonts w:ascii="Times New Roman" w:eastAsia="Times New Roman" w:hAnsi="Times New Roman"/>
          <w:lang w:eastAsia="lv-LV"/>
        </w:rPr>
        <w:t>8.1.5. tiek konstatēts, ka bijusi noruna atturēt kādu no piedalīšanās izsolē;</w:t>
      </w:r>
    </w:p>
    <w:p w:rsidR="00B5486D" w:rsidRPr="00B5486D" w:rsidRDefault="00B5486D" w:rsidP="00B5486D">
      <w:pPr>
        <w:autoSpaceDE w:val="0"/>
        <w:autoSpaceDN w:val="0"/>
        <w:adjustRightInd w:val="0"/>
        <w:spacing w:after="0" w:line="240" w:lineRule="auto"/>
        <w:jc w:val="both"/>
        <w:rPr>
          <w:rFonts w:ascii="Times New Roman" w:eastAsia="Times New Roman" w:hAnsi="Times New Roman"/>
          <w:lang w:eastAsia="lv-LV"/>
        </w:rPr>
      </w:pPr>
      <w:r w:rsidRPr="00B5486D">
        <w:rPr>
          <w:rFonts w:ascii="Times New Roman" w:eastAsia="Times New Roman" w:hAnsi="Times New Roman"/>
          <w:lang w:eastAsia="lv-LV"/>
        </w:rPr>
        <w:t>8.1.6. izsoles objektu pirkusi persona, kurai nav tiesību piedalīties izsolē;</w:t>
      </w:r>
    </w:p>
    <w:p w:rsidR="00B5486D" w:rsidRPr="00B5486D" w:rsidRDefault="00B5486D" w:rsidP="00B5486D">
      <w:pPr>
        <w:autoSpaceDE w:val="0"/>
        <w:autoSpaceDN w:val="0"/>
        <w:adjustRightInd w:val="0"/>
        <w:spacing w:after="0" w:line="240" w:lineRule="auto"/>
        <w:jc w:val="both"/>
        <w:rPr>
          <w:rFonts w:ascii="Times New Roman" w:eastAsia="Times New Roman" w:hAnsi="Times New Roman"/>
          <w:lang w:eastAsia="lv-LV"/>
        </w:rPr>
      </w:pPr>
      <w:r w:rsidRPr="00B5486D">
        <w:rPr>
          <w:rFonts w:ascii="Times New Roman" w:eastAsia="Times New Roman" w:hAnsi="Times New Roman"/>
          <w:lang w:eastAsia="lv-LV"/>
        </w:rPr>
        <w:t>8.1.7. dalībnieku reģistrācija un izsole notiek citā vietā un laikā, kas neatbilst  laikrakstos publicētajai informācijai;</w:t>
      </w:r>
    </w:p>
    <w:p w:rsidR="00B5486D" w:rsidRPr="00B5486D" w:rsidRDefault="00B5486D" w:rsidP="00B5486D">
      <w:pPr>
        <w:autoSpaceDE w:val="0"/>
        <w:autoSpaceDN w:val="0"/>
        <w:adjustRightInd w:val="0"/>
        <w:spacing w:after="0" w:line="240" w:lineRule="auto"/>
        <w:jc w:val="both"/>
        <w:rPr>
          <w:rFonts w:ascii="Times New Roman" w:eastAsia="Times New Roman" w:hAnsi="Times New Roman"/>
          <w:lang w:eastAsia="lv-LV"/>
        </w:rPr>
      </w:pPr>
      <w:r w:rsidRPr="00B5486D">
        <w:rPr>
          <w:rFonts w:ascii="Times New Roman" w:eastAsia="Times New Roman" w:hAnsi="Times New Roman"/>
          <w:lang w:eastAsia="lv-LV"/>
        </w:rPr>
        <w:t>8.1.8. nav ievēroti izsoles noteikumi.</w:t>
      </w:r>
    </w:p>
    <w:p w:rsidR="00B5486D" w:rsidRPr="00B5486D" w:rsidRDefault="00B5486D" w:rsidP="00B5486D">
      <w:pPr>
        <w:autoSpaceDE w:val="0"/>
        <w:autoSpaceDN w:val="0"/>
        <w:adjustRightInd w:val="0"/>
        <w:spacing w:after="0" w:line="240" w:lineRule="auto"/>
        <w:jc w:val="both"/>
        <w:rPr>
          <w:rFonts w:ascii="Times New Roman" w:eastAsia="Times New Roman" w:hAnsi="Times New Roman"/>
          <w:lang w:eastAsia="lv-LV"/>
        </w:rPr>
      </w:pPr>
      <w:r w:rsidRPr="00B5486D">
        <w:rPr>
          <w:rFonts w:ascii="Times New Roman" w:eastAsia="Times New Roman" w:hAnsi="Times New Roman"/>
          <w:lang w:eastAsia="lv-LV"/>
        </w:rPr>
        <w:t>Lēmumu par izsoles atzīšanu par nenotikušu vai spēkā neesošu pieņem  Priekules novada pašvaldības dome.</w:t>
      </w:r>
    </w:p>
    <w:p w:rsidR="00B5486D" w:rsidRPr="00B5486D" w:rsidRDefault="00B5486D" w:rsidP="00B5486D">
      <w:pPr>
        <w:spacing w:after="0" w:line="240" w:lineRule="auto"/>
        <w:rPr>
          <w:rFonts w:ascii="Times New Roman" w:hAnsi="Times New Roman"/>
          <w:b/>
          <w:lang w:eastAsia="lv-LV"/>
        </w:rPr>
      </w:pPr>
    </w:p>
    <w:p w:rsidR="00B5486D" w:rsidRPr="00B5486D" w:rsidRDefault="00B5486D" w:rsidP="00B5486D">
      <w:pPr>
        <w:numPr>
          <w:ilvl w:val="0"/>
          <w:numId w:val="11"/>
        </w:numPr>
        <w:spacing w:after="0" w:line="240" w:lineRule="auto"/>
        <w:contextualSpacing/>
        <w:jc w:val="center"/>
        <w:rPr>
          <w:rFonts w:ascii="Times New Roman" w:hAnsi="Times New Roman"/>
          <w:b/>
          <w:lang w:eastAsia="lv-LV"/>
        </w:rPr>
      </w:pPr>
      <w:r w:rsidRPr="00B5486D">
        <w:rPr>
          <w:rFonts w:ascii="Times New Roman" w:hAnsi="Times New Roman"/>
          <w:b/>
          <w:lang w:eastAsia="lv-LV"/>
        </w:rPr>
        <w:t>Izsoles komisijas lēmuma pārsūdzēšana</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9.1.Izsoles dalībniekiem ir tiesības iesniegt sūdzību Priekules novada pašvaldības domei par komisijas darbu 5 dienu laikā no izsoles dienas.</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 xml:space="preserve">9.2. Ja komisijas lēmums tiek pārsūdzēts, pagarinās šo noteikumu 7.1. un 7.2.punktā noteiktais izsoles protokola un izsoles rezultātu apstiprināšanas termiņš. </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ab/>
      </w:r>
      <w:r w:rsidRPr="00B5486D">
        <w:rPr>
          <w:rFonts w:ascii="Times New Roman" w:hAnsi="Times New Roman"/>
          <w:lang w:eastAsia="lv-LV"/>
        </w:rPr>
        <w:tab/>
      </w:r>
      <w:r w:rsidRPr="00B5486D">
        <w:rPr>
          <w:rFonts w:ascii="Times New Roman" w:hAnsi="Times New Roman"/>
          <w:lang w:eastAsia="lv-LV"/>
        </w:rPr>
        <w:tab/>
      </w:r>
      <w:r w:rsidRPr="00B5486D">
        <w:rPr>
          <w:rFonts w:ascii="Times New Roman" w:hAnsi="Times New Roman"/>
          <w:lang w:eastAsia="lv-LV"/>
        </w:rPr>
        <w:tab/>
      </w:r>
      <w:r w:rsidRPr="00B5486D">
        <w:rPr>
          <w:rFonts w:ascii="Times New Roman" w:hAnsi="Times New Roman"/>
          <w:lang w:eastAsia="lv-LV"/>
        </w:rPr>
        <w:tab/>
      </w:r>
      <w:r w:rsidRPr="00B5486D">
        <w:rPr>
          <w:rFonts w:ascii="Times New Roman" w:hAnsi="Times New Roman"/>
          <w:lang w:eastAsia="lv-LV"/>
        </w:rPr>
        <w:tab/>
      </w:r>
      <w:r w:rsidRPr="00B5486D">
        <w:rPr>
          <w:rFonts w:ascii="Times New Roman" w:hAnsi="Times New Roman"/>
          <w:lang w:eastAsia="lv-LV"/>
        </w:rPr>
        <w:tab/>
      </w:r>
    </w:p>
    <w:p w:rsidR="00B5486D" w:rsidRPr="00B5486D" w:rsidRDefault="00B5486D" w:rsidP="00B5486D">
      <w:pPr>
        <w:spacing w:after="0" w:line="240" w:lineRule="auto"/>
        <w:rPr>
          <w:rFonts w:ascii="Times New Roman" w:eastAsia="Times New Roman" w:hAnsi="Times New Roman"/>
          <w:lang w:eastAsia="lv-LV"/>
        </w:rPr>
      </w:pPr>
    </w:p>
    <w:p w:rsidR="00B5486D" w:rsidRPr="00B5486D" w:rsidRDefault="00B5486D" w:rsidP="00B5486D">
      <w:pPr>
        <w:spacing w:after="0" w:line="240" w:lineRule="auto"/>
        <w:jc w:val="right"/>
        <w:rPr>
          <w:rFonts w:ascii="Times New Roman" w:eastAsia="Times New Roman" w:hAnsi="Times New Roman"/>
          <w:lang w:eastAsia="lv-LV"/>
        </w:rPr>
      </w:pPr>
    </w:p>
    <w:p w:rsidR="00B5486D" w:rsidRPr="00B5486D" w:rsidRDefault="00B5486D" w:rsidP="00B5486D">
      <w:pPr>
        <w:spacing w:after="0" w:line="240" w:lineRule="auto"/>
        <w:jc w:val="both"/>
        <w:rPr>
          <w:rFonts w:ascii="Times New Roman" w:eastAsia="Times New Roman" w:hAnsi="Times New Roman"/>
          <w:b/>
          <w:noProof/>
          <w:lang w:eastAsia="lv-LV"/>
        </w:rPr>
      </w:pPr>
      <w:r w:rsidRPr="00B5486D">
        <w:rPr>
          <w:rFonts w:ascii="Times New Roman" w:eastAsia="Times New Roman" w:hAnsi="Times New Roman"/>
          <w:lang w:eastAsia="lv-LV"/>
        </w:rPr>
        <w:t xml:space="preserve"> Pašvaldības domes priekšsēdētāja  </w:t>
      </w:r>
      <w:r w:rsidRPr="00B5486D">
        <w:rPr>
          <w:rFonts w:ascii="Times New Roman" w:eastAsia="Times New Roman" w:hAnsi="Times New Roman"/>
          <w:lang w:eastAsia="lv-LV"/>
        </w:rPr>
        <w:tab/>
      </w:r>
      <w:r w:rsidR="00716A4B">
        <w:rPr>
          <w:rFonts w:ascii="Times New Roman" w:eastAsia="Times New Roman" w:hAnsi="Times New Roman"/>
          <w:lang w:eastAsia="lv-LV"/>
        </w:rPr>
        <w:tab/>
      </w:r>
      <w:r w:rsidR="00716A4B">
        <w:rPr>
          <w:rFonts w:ascii="Times New Roman" w:eastAsia="Times New Roman" w:hAnsi="Times New Roman"/>
          <w:lang w:eastAsia="lv-LV"/>
        </w:rPr>
        <w:tab/>
      </w:r>
      <w:r w:rsidR="00716A4B">
        <w:rPr>
          <w:rFonts w:ascii="Times New Roman" w:eastAsia="Times New Roman" w:hAnsi="Times New Roman"/>
          <w:lang w:eastAsia="lv-LV"/>
        </w:rPr>
        <w:tab/>
      </w:r>
      <w:r w:rsidRPr="00B5486D">
        <w:rPr>
          <w:rFonts w:ascii="Times New Roman" w:eastAsia="Times New Roman" w:hAnsi="Times New Roman"/>
          <w:lang w:eastAsia="lv-LV"/>
        </w:rPr>
        <w:tab/>
        <w:t>V. Jablonska</w:t>
      </w:r>
    </w:p>
    <w:p w:rsidR="00B5486D" w:rsidRPr="00B5486D" w:rsidRDefault="00B5486D" w:rsidP="00B5486D">
      <w:pPr>
        <w:spacing w:after="0" w:line="240" w:lineRule="auto"/>
        <w:jc w:val="both"/>
        <w:rPr>
          <w:rFonts w:ascii="Times New Roman" w:hAnsi="Times New Roman"/>
          <w:lang w:eastAsia="lv-LV"/>
        </w:rPr>
      </w:pPr>
      <w:r w:rsidRPr="00B5486D">
        <w:rPr>
          <w:rFonts w:ascii="Times New Roman" w:hAnsi="Times New Roman"/>
          <w:lang w:eastAsia="lv-LV"/>
        </w:rPr>
        <w:tab/>
      </w:r>
      <w:r w:rsidRPr="00B5486D">
        <w:rPr>
          <w:rFonts w:ascii="Times New Roman" w:hAnsi="Times New Roman"/>
          <w:lang w:eastAsia="lv-LV"/>
        </w:rPr>
        <w:tab/>
      </w:r>
      <w:r w:rsidRPr="00B5486D">
        <w:rPr>
          <w:rFonts w:ascii="Times New Roman" w:hAnsi="Times New Roman"/>
          <w:lang w:eastAsia="lv-LV"/>
        </w:rPr>
        <w:tab/>
      </w:r>
      <w:r w:rsidRPr="00B5486D">
        <w:rPr>
          <w:rFonts w:ascii="Times New Roman" w:hAnsi="Times New Roman"/>
          <w:lang w:eastAsia="lv-LV"/>
        </w:rPr>
        <w:tab/>
      </w:r>
      <w:r w:rsidRPr="00B5486D">
        <w:rPr>
          <w:rFonts w:ascii="Times New Roman" w:hAnsi="Times New Roman"/>
          <w:lang w:eastAsia="lv-LV"/>
        </w:rPr>
        <w:tab/>
      </w:r>
    </w:p>
    <w:p w:rsidR="00B5486D" w:rsidRPr="00B5486D" w:rsidRDefault="00B5486D" w:rsidP="00B5486D">
      <w:pPr>
        <w:spacing w:after="0" w:line="240" w:lineRule="auto"/>
        <w:jc w:val="both"/>
        <w:rPr>
          <w:rFonts w:ascii="Times New Roman" w:hAnsi="Times New Roman"/>
          <w:lang w:eastAsia="lv-LV"/>
        </w:rPr>
      </w:pPr>
    </w:p>
    <w:p w:rsidR="00B5486D" w:rsidRPr="00B5486D" w:rsidRDefault="00B5486D" w:rsidP="00B5486D">
      <w:pPr>
        <w:spacing w:after="0" w:line="240" w:lineRule="auto"/>
        <w:jc w:val="both"/>
        <w:rPr>
          <w:rFonts w:ascii="Times New Roman" w:hAnsi="Times New Roman"/>
          <w:lang w:eastAsia="lv-LV"/>
        </w:rPr>
      </w:pPr>
    </w:p>
    <w:p w:rsidR="00B5486D" w:rsidRPr="00B5486D" w:rsidRDefault="00B5486D" w:rsidP="00B5486D">
      <w:pPr>
        <w:spacing w:after="0" w:line="240" w:lineRule="auto"/>
        <w:jc w:val="both"/>
        <w:rPr>
          <w:rFonts w:ascii="Times New Roman" w:hAnsi="Times New Roman"/>
          <w:lang w:eastAsia="lv-LV"/>
        </w:rPr>
      </w:pPr>
    </w:p>
    <w:p w:rsidR="00B5486D" w:rsidRPr="00B5486D" w:rsidRDefault="00B5486D" w:rsidP="00B5486D">
      <w:pPr>
        <w:spacing w:after="0" w:line="240" w:lineRule="auto"/>
        <w:jc w:val="both"/>
        <w:rPr>
          <w:rFonts w:ascii="Times New Roman" w:hAnsi="Times New Roman"/>
          <w:lang w:eastAsia="lv-LV"/>
        </w:rPr>
      </w:pPr>
    </w:p>
    <w:p w:rsidR="00B5486D" w:rsidRPr="00B5486D" w:rsidRDefault="00B5486D" w:rsidP="00B5486D">
      <w:pPr>
        <w:spacing w:after="0" w:line="240" w:lineRule="auto"/>
        <w:jc w:val="right"/>
        <w:rPr>
          <w:rFonts w:ascii="Times New Roman" w:eastAsia="Times New Roman" w:hAnsi="Times New Roman"/>
          <w:i/>
          <w:lang w:eastAsia="lv-LV"/>
        </w:rPr>
      </w:pPr>
      <w:r w:rsidRPr="00B5486D">
        <w:rPr>
          <w:rFonts w:ascii="Times New Roman" w:hAnsi="Times New Roman"/>
          <w:lang w:eastAsia="lv-LV"/>
        </w:rPr>
        <w:br w:type="page"/>
      </w:r>
      <w:r w:rsidRPr="00B5486D">
        <w:rPr>
          <w:rFonts w:ascii="Times New Roman" w:hAnsi="Times New Roman"/>
          <w:lang w:eastAsia="lv-LV"/>
        </w:rPr>
        <w:lastRenderedPageBreak/>
        <w:t>1</w:t>
      </w:r>
      <w:r w:rsidRPr="00B5486D">
        <w:rPr>
          <w:rFonts w:ascii="Times New Roman" w:eastAsia="Times New Roman" w:hAnsi="Times New Roman"/>
          <w:i/>
          <w:lang w:eastAsia="lv-LV"/>
        </w:rPr>
        <w:t xml:space="preserve">.pielikums </w:t>
      </w:r>
    </w:p>
    <w:p w:rsidR="00B5486D" w:rsidRPr="00B5486D" w:rsidRDefault="00B5486D" w:rsidP="00B5486D">
      <w:pPr>
        <w:spacing w:after="0" w:line="240" w:lineRule="auto"/>
        <w:jc w:val="right"/>
        <w:rPr>
          <w:rFonts w:ascii="Times New Roman" w:eastAsia="Times New Roman" w:hAnsi="Times New Roman"/>
          <w:i/>
          <w:lang w:eastAsia="lv-LV"/>
        </w:rPr>
      </w:pPr>
      <w:bookmarkStart w:id="2" w:name="_Hlk12017246"/>
      <w:r w:rsidRPr="00B5486D">
        <w:rPr>
          <w:rFonts w:ascii="Times New Roman" w:eastAsia="Times New Roman" w:hAnsi="Times New Roman"/>
          <w:i/>
          <w:lang w:eastAsia="lv-LV"/>
        </w:rPr>
        <w:t>Priekules novada pašvaldībai piederoša</w:t>
      </w:r>
    </w:p>
    <w:p w:rsidR="00B5486D" w:rsidRPr="00B5486D" w:rsidRDefault="00B5486D" w:rsidP="00B5486D">
      <w:pPr>
        <w:spacing w:after="0" w:line="240" w:lineRule="auto"/>
        <w:jc w:val="right"/>
        <w:rPr>
          <w:rFonts w:ascii="Times New Roman" w:eastAsia="Times New Roman" w:hAnsi="Times New Roman"/>
          <w:i/>
          <w:lang w:eastAsia="lv-LV"/>
        </w:rPr>
      </w:pPr>
      <w:r w:rsidRPr="00B5486D">
        <w:rPr>
          <w:rFonts w:ascii="Times New Roman" w:eastAsia="Times New Roman" w:hAnsi="Times New Roman"/>
          <w:i/>
          <w:lang w:eastAsia="lv-LV"/>
        </w:rPr>
        <w:t>dzīvokļa īpašuma Aizputes iela 2-1</w:t>
      </w:r>
      <w:r w:rsidR="008B4476">
        <w:rPr>
          <w:rFonts w:ascii="Times New Roman" w:eastAsia="Times New Roman" w:hAnsi="Times New Roman"/>
          <w:i/>
          <w:lang w:eastAsia="lv-LV"/>
        </w:rPr>
        <w:t>, Priekulē, Priekules novadā</w:t>
      </w:r>
      <w:r w:rsidRPr="00B5486D">
        <w:rPr>
          <w:rFonts w:ascii="Times New Roman" w:eastAsia="Times New Roman" w:hAnsi="Times New Roman"/>
          <w:i/>
          <w:lang w:eastAsia="lv-LV"/>
        </w:rPr>
        <w:t xml:space="preserve"> </w:t>
      </w:r>
    </w:p>
    <w:p w:rsidR="00B5486D" w:rsidRPr="00B5486D" w:rsidRDefault="00B5486D" w:rsidP="00B5486D">
      <w:pPr>
        <w:spacing w:after="0" w:line="240" w:lineRule="auto"/>
        <w:jc w:val="right"/>
        <w:rPr>
          <w:rFonts w:ascii="Times New Roman" w:eastAsia="Times New Roman" w:hAnsi="Times New Roman"/>
          <w:i/>
          <w:lang w:eastAsia="lv-LV"/>
        </w:rPr>
      </w:pPr>
      <w:r w:rsidRPr="00B5486D">
        <w:rPr>
          <w:rFonts w:ascii="Times New Roman" w:eastAsia="Times New Roman" w:hAnsi="Times New Roman"/>
          <w:i/>
          <w:lang w:eastAsia="lv-LV"/>
        </w:rPr>
        <w:t>kadastra numurs 6415  900  0384, atsavināšanas izsoles noteikumiem</w:t>
      </w:r>
    </w:p>
    <w:bookmarkEnd w:id="2"/>
    <w:p w:rsidR="00B5486D" w:rsidRPr="00B5486D" w:rsidRDefault="00B5486D" w:rsidP="00B5486D">
      <w:pPr>
        <w:spacing w:after="0" w:line="240" w:lineRule="auto"/>
        <w:jc w:val="right"/>
        <w:rPr>
          <w:rFonts w:ascii="Times New Roman" w:eastAsia="Times New Roman" w:hAnsi="Times New Roman"/>
          <w:i/>
          <w:lang w:eastAsia="lv-LV"/>
        </w:rPr>
      </w:pPr>
      <w:r w:rsidRPr="00B5486D">
        <w:rPr>
          <w:rFonts w:ascii="Times New Roman" w:eastAsia="Times New Roman" w:hAnsi="Times New Roman"/>
          <w:i/>
          <w:lang w:eastAsia="lv-LV"/>
        </w:rPr>
        <w:t xml:space="preserve"> </w:t>
      </w:r>
    </w:p>
    <w:p w:rsidR="00B5486D" w:rsidRPr="00B5486D" w:rsidRDefault="00B5486D" w:rsidP="00B5486D">
      <w:pPr>
        <w:spacing w:after="0" w:line="240" w:lineRule="auto"/>
        <w:jc w:val="right"/>
        <w:rPr>
          <w:rFonts w:ascii="Times New Roman" w:eastAsia="Times New Roman" w:hAnsi="Times New Roman"/>
          <w:i/>
          <w:lang w:eastAsia="lv-LV"/>
        </w:rPr>
      </w:pPr>
    </w:p>
    <w:p w:rsidR="00B5486D" w:rsidRPr="00B5486D" w:rsidRDefault="00B5486D" w:rsidP="00B5486D">
      <w:pPr>
        <w:spacing w:after="0" w:line="240" w:lineRule="auto"/>
        <w:jc w:val="right"/>
        <w:rPr>
          <w:rFonts w:ascii="Times New Roman" w:eastAsia="Times New Roman" w:hAnsi="Times New Roman"/>
          <w:lang w:eastAsia="lv-LV"/>
        </w:rPr>
      </w:pPr>
      <w:r w:rsidRPr="00B5486D">
        <w:rPr>
          <w:rFonts w:ascii="Times New Roman" w:eastAsia="Times New Roman" w:hAnsi="Times New Roman"/>
          <w:lang w:eastAsia="lv-LV"/>
        </w:rPr>
        <w:t>Priekules novada pašvaldībai</w:t>
      </w:r>
    </w:p>
    <w:p w:rsidR="00B5486D" w:rsidRPr="00B5486D" w:rsidRDefault="00B5486D" w:rsidP="00B5486D">
      <w:pPr>
        <w:spacing w:after="0" w:line="240" w:lineRule="auto"/>
        <w:jc w:val="right"/>
        <w:rPr>
          <w:rFonts w:ascii="Times New Roman" w:eastAsia="Times New Roman" w:hAnsi="Times New Roman"/>
          <w:lang w:eastAsia="lv-LV"/>
        </w:rPr>
      </w:pPr>
      <w:r w:rsidRPr="00B5486D">
        <w:rPr>
          <w:rFonts w:ascii="Times New Roman" w:eastAsia="Times New Roman" w:hAnsi="Times New Roman"/>
          <w:lang w:eastAsia="lv-LV"/>
        </w:rPr>
        <w:t>Saules ielā 1, Priekulē, Priekules novadā</w:t>
      </w:r>
    </w:p>
    <w:p w:rsidR="00B5486D" w:rsidRPr="00B5486D" w:rsidRDefault="00B5486D" w:rsidP="00B5486D">
      <w:pPr>
        <w:spacing w:after="0" w:line="240" w:lineRule="auto"/>
        <w:rPr>
          <w:rFonts w:ascii="Times New Roman" w:eastAsia="Times New Roman" w:hAnsi="Times New Roman"/>
          <w:lang w:eastAsia="lv-LV"/>
        </w:rPr>
      </w:pPr>
    </w:p>
    <w:p w:rsidR="00B5486D" w:rsidRPr="00B5486D" w:rsidRDefault="00B5486D" w:rsidP="00B5486D">
      <w:pPr>
        <w:tabs>
          <w:tab w:val="left" w:pos="3686"/>
        </w:tabs>
        <w:spacing w:after="0" w:line="240" w:lineRule="auto"/>
        <w:jc w:val="right"/>
        <w:rPr>
          <w:rFonts w:ascii="Times New Roman" w:eastAsia="Times New Roman" w:hAnsi="Times New Roman"/>
          <w:lang w:eastAsia="lv-LV"/>
        </w:rPr>
      </w:pPr>
      <w:r w:rsidRPr="00B5486D">
        <w:rPr>
          <w:rFonts w:ascii="Times New Roman" w:eastAsia="Times New Roman" w:hAnsi="Times New Roman"/>
          <w:lang w:eastAsia="lv-LV"/>
        </w:rPr>
        <w:t>__________________________________________</w:t>
      </w:r>
    </w:p>
    <w:p w:rsidR="00B5486D" w:rsidRPr="00B5486D" w:rsidRDefault="00B5486D" w:rsidP="00B5486D">
      <w:pPr>
        <w:spacing w:after="0" w:line="240" w:lineRule="auto"/>
        <w:jc w:val="right"/>
        <w:rPr>
          <w:rFonts w:ascii="Times New Roman" w:eastAsia="Times New Roman" w:hAnsi="Times New Roman"/>
          <w:lang w:eastAsia="lv-LV"/>
        </w:rPr>
      </w:pPr>
      <w:r w:rsidRPr="00B5486D">
        <w:rPr>
          <w:rFonts w:ascii="Times New Roman" w:eastAsia="Times New Roman" w:hAnsi="Times New Roman"/>
          <w:lang w:eastAsia="lv-LV"/>
        </w:rPr>
        <w:t>fiziskas personas vārds, uzvārds, personas kods</w:t>
      </w:r>
    </w:p>
    <w:p w:rsidR="00B5486D" w:rsidRPr="00B5486D" w:rsidRDefault="00B5486D" w:rsidP="00B5486D">
      <w:pPr>
        <w:spacing w:after="0" w:line="240" w:lineRule="auto"/>
        <w:jc w:val="right"/>
        <w:rPr>
          <w:rFonts w:ascii="Times New Roman" w:eastAsia="Times New Roman" w:hAnsi="Times New Roman"/>
          <w:lang w:eastAsia="lv-LV"/>
        </w:rPr>
      </w:pPr>
      <w:r w:rsidRPr="00B5486D">
        <w:rPr>
          <w:rFonts w:ascii="Times New Roman" w:eastAsia="Times New Roman" w:hAnsi="Times New Roman"/>
          <w:lang w:eastAsia="lv-LV"/>
        </w:rPr>
        <w:t>juridiskas personas nosaukums, reģistrācijas numurs</w:t>
      </w:r>
    </w:p>
    <w:p w:rsidR="00B5486D" w:rsidRPr="00B5486D" w:rsidRDefault="00B5486D" w:rsidP="00B5486D">
      <w:pPr>
        <w:spacing w:after="0" w:line="240" w:lineRule="auto"/>
        <w:jc w:val="right"/>
        <w:rPr>
          <w:rFonts w:ascii="Times New Roman" w:eastAsia="Times New Roman" w:hAnsi="Times New Roman"/>
          <w:lang w:eastAsia="lv-LV"/>
        </w:rPr>
      </w:pPr>
    </w:p>
    <w:p w:rsidR="00B5486D" w:rsidRPr="00B5486D" w:rsidRDefault="00B5486D" w:rsidP="00B5486D">
      <w:pPr>
        <w:spacing w:after="0" w:line="240" w:lineRule="auto"/>
        <w:jc w:val="right"/>
        <w:rPr>
          <w:rFonts w:ascii="Times New Roman" w:eastAsia="Times New Roman" w:hAnsi="Times New Roman"/>
          <w:lang w:eastAsia="lv-LV"/>
        </w:rPr>
      </w:pPr>
      <w:r w:rsidRPr="00B5486D">
        <w:rPr>
          <w:rFonts w:ascii="Times New Roman" w:eastAsia="Times New Roman" w:hAnsi="Times New Roman"/>
          <w:lang w:eastAsia="lv-LV"/>
        </w:rPr>
        <w:t>___________________________________________________</w:t>
      </w:r>
    </w:p>
    <w:p w:rsidR="00B5486D" w:rsidRPr="00B5486D" w:rsidRDefault="00B5486D" w:rsidP="00B5486D">
      <w:pPr>
        <w:spacing w:after="0" w:line="240" w:lineRule="auto"/>
        <w:jc w:val="right"/>
        <w:rPr>
          <w:rFonts w:ascii="Times New Roman" w:eastAsia="Times New Roman" w:hAnsi="Times New Roman"/>
          <w:lang w:eastAsia="lv-LV"/>
        </w:rPr>
      </w:pPr>
      <w:r w:rsidRPr="00B5486D">
        <w:rPr>
          <w:rFonts w:ascii="Times New Roman" w:eastAsia="Times New Roman" w:hAnsi="Times New Roman"/>
          <w:lang w:eastAsia="lv-LV"/>
        </w:rPr>
        <w:t>fiziskas personas deklarētā dzīvesvieta</w:t>
      </w:r>
    </w:p>
    <w:p w:rsidR="00B5486D" w:rsidRPr="00B5486D" w:rsidRDefault="00B5486D" w:rsidP="00B5486D">
      <w:pPr>
        <w:spacing w:after="0" w:line="240" w:lineRule="auto"/>
        <w:jc w:val="right"/>
        <w:rPr>
          <w:rFonts w:ascii="Times New Roman" w:eastAsia="Times New Roman" w:hAnsi="Times New Roman"/>
          <w:lang w:eastAsia="lv-LV"/>
        </w:rPr>
      </w:pPr>
      <w:r w:rsidRPr="00B5486D">
        <w:rPr>
          <w:rFonts w:ascii="Times New Roman" w:eastAsia="Times New Roman" w:hAnsi="Times New Roman"/>
          <w:lang w:eastAsia="lv-LV"/>
        </w:rPr>
        <w:t>juridiskas personas juridiskā adrese</w:t>
      </w:r>
    </w:p>
    <w:p w:rsidR="00B5486D" w:rsidRPr="00B5486D" w:rsidRDefault="00B5486D" w:rsidP="00B5486D">
      <w:pPr>
        <w:spacing w:after="0" w:line="240" w:lineRule="auto"/>
        <w:jc w:val="right"/>
        <w:rPr>
          <w:rFonts w:ascii="Times New Roman" w:eastAsia="Times New Roman" w:hAnsi="Times New Roman"/>
          <w:lang w:eastAsia="lv-LV"/>
        </w:rPr>
      </w:pPr>
    </w:p>
    <w:p w:rsidR="00B5486D" w:rsidRPr="00B5486D" w:rsidRDefault="00B5486D" w:rsidP="00B5486D">
      <w:pPr>
        <w:spacing w:after="0" w:line="240" w:lineRule="auto"/>
        <w:jc w:val="right"/>
        <w:rPr>
          <w:rFonts w:ascii="Times New Roman" w:eastAsia="Times New Roman" w:hAnsi="Times New Roman"/>
          <w:lang w:eastAsia="lv-LV"/>
        </w:rPr>
      </w:pPr>
      <w:r w:rsidRPr="00B5486D">
        <w:rPr>
          <w:rFonts w:ascii="Times New Roman" w:eastAsia="Times New Roman" w:hAnsi="Times New Roman"/>
          <w:lang w:eastAsia="lv-LV"/>
        </w:rPr>
        <w:t>___________________________________________________</w:t>
      </w:r>
    </w:p>
    <w:p w:rsidR="00B5486D" w:rsidRPr="00B5486D" w:rsidRDefault="00B5486D" w:rsidP="00B5486D">
      <w:pPr>
        <w:spacing w:after="0" w:line="240" w:lineRule="auto"/>
        <w:jc w:val="right"/>
        <w:rPr>
          <w:rFonts w:ascii="Times New Roman" w:eastAsia="Times New Roman" w:hAnsi="Times New Roman"/>
          <w:lang w:eastAsia="lv-LV"/>
        </w:rPr>
      </w:pPr>
      <w:r w:rsidRPr="00B5486D">
        <w:rPr>
          <w:rFonts w:ascii="Times New Roman" w:eastAsia="Times New Roman" w:hAnsi="Times New Roman"/>
          <w:lang w:eastAsia="lv-LV"/>
        </w:rPr>
        <w:t>pilnvarotas personas (pārstāvja) vārds, uzvārds, personas kods</w:t>
      </w:r>
    </w:p>
    <w:p w:rsidR="00B5486D" w:rsidRPr="00B5486D" w:rsidRDefault="00B5486D" w:rsidP="00B5486D">
      <w:pPr>
        <w:spacing w:after="0" w:line="240" w:lineRule="auto"/>
        <w:jc w:val="right"/>
        <w:rPr>
          <w:rFonts w:ascii="Times New Roman" w:eastAsia="Times New Roman" w:hAnsi="Times New Roman"/>
          <w:lang w:eastAsia="lv-LV"/>
        </w:rPr>
      </w:pPr>
    </w:p>
    <w:p w:rsidR="00B5486D" w:rsidRPr="00B5486D" w:rsidRDefault="00B5486D" w:rsidP="00B5486D">
      <w:pPr>
        <w:spacing w:after="0" w:line="240" w:lineRule="auto"/>
        <w:jc w:val="right"/>
        <w:rPr>
          <w:rFonts w:ascii="Times New Roman" w:eastAsia="Times New Roman" w:hAnsi="Times New Roman"/>
          <w:lang w:eastAsia="lv-LV"/>
        </w:rPr>
      </w:pPr>
      <w:r w:rsidRPr="00B5486D">
        <w:rPr>
          <w:rFonts w:ascii="Times New Roman" w:eastAsia="Times New Roman" w:hAnsi="Times New Roman"/>
          <w:lang w:eastAsia="lv-LV"/>
        </w:rPr>
        <w:t>__________________________________________</w:t>
      </w:r>
    </w:p>
    <w:p w:rsidR="00B5486D" w:rsidRPr="00B5486D" w:rsidRDefault="00B5486D" w:rsidP="00B5486D">
      <w:pPr>
        <w:spacing w:after="0" w:line="240" w:lineRule="auto"/>
        <w:jc w:val="right"/>
        <w:rPr>
          <w:rFonts w:ascii="Times New Roman" w:eastAsia="Times New Roman" w:hAnsi="Times New Roman"/>
          <w:lang w:eastAsia="lv-LV"/>
        </w:rPr>
      </w:pPr>
      <w:r w:rsidRPr="00B5486D">
        <w:rPr>
          <w:rFonts w:ascii="Times New Roman" w:eastAsia="Times New Roman" w:hAnsi="Times New Roman"/>
          <w:lang w:eastAsia="lv-LV"/>
        </w:rPr>
        <w:t xml:space="preserve">                                                                           e-pasta adrese </w:t>
      </w:r>
    </w:p>
    <w:p w:rsidR="00B5486D" w:rsidRPr="00B5486D" w:rsidRDefault="00B5486D" w:rsidP="00B5486D">
      <w:pPr>
        <w:spacing w:after="0" w:line="240" w:lineRule="auto"/>
        <w:jc w:val="right"/>
        <w:rPr>
          <w:rFonts w:ascii="Times New Roman" w:eastAsia="Times New Roman" w:hAnsi="Times New Roman"/>
          <w:lang w:eastAsia="lv-LV"/>
        </w:rPr>
      </w:pPr>
    </w:p>
    <w:p w:rsidR="00B5486D" w:rsidRPr="00B5486D" w:rsidRDefault="00B5486D" w:rsidP="00B5486D">
      <w:pPr>
        <w:tabs>
          <w:tab w:val="left" w:pos="3544"/>
          <w:tab w:val="left" w:pos="3686"/>
          <w:tab w:val="left" w:pos="3969"/>
          <w:tab w:val="left" w:pos="4820"/>
        </w:tabs>
        <w:spacing w:after="0" w:line="240" w:lineRule="auto"/>
        <w:jc w:val="right"/>
        <w:rPr>
          <w:rFonts w:ascii="Times New Roman" w:eastAsia="Times New Roman" w:hAnsi="Times New Roman"/>
          <w:lang w:eastAsia="lv-LV"/>
        </w:rPr>
      </w:pPr>
      <w:r w:rsidRPr="00B5486D">
        <w:rPr>
          <w:rFonts w:ascii="Times New Roman" w:eastAsia="Times New Roman" w:hAnsi="Times New Roman"/>
          <w:lang w:eastAsia="lv-LV"/>
        </w:rPr>
        <w:t>__________________________________________</w:t>
      </w:r>
    </w:p>
    <w:p w:rsidR="00B5486D" w:rsidRPr="00B5486D" w:rsidRDefault="00B5486D" w:rsidP="00B5486D">
      <w:pPr>
        <w:spacing w:after="0" w:line="240" w:lineRule="auto"/>
        <w:jc w:val="right"/>
        <w:rPr>
          <w:rFonts w:ascii="Times New Roman" w:eastAsia="Times New Roman" w:hAnsi="Times New Roman"/>
          <w:lang w:eastAsia="lv-LV"/>
        </w:rPr>
      </w:pPr>
      <w:r w:rsidRPr="00B5486D">
        <w:rPr>
          <w:rFonts w:ascii="Times New Roman" w:eastAsia="Times New Roman" w:hAnsi="Times New Roman"/>
          <w:lang w:eastAsia="lv-LV"/>
        </w:rPr>
        <w:t xml:space="preserve">                                                                       tālruņa numurs </w:t>
      </w:r>
    </w:p>
    <w:p w:rsidR="00B5486D" w:rsidRPr="00B5486D" w:rsidRDefault="00B5486D" w:rsidP="00B5486D">
      <w:pPr>
        <w:spacing w:after="0" w:line="240" w:lineRule="auto"/>
        <w:jc w:val="right"/>
        <w:rPr>
          <w:rFonts w:ascii="Times New Roman" w:eastAsia="Times New Roman" w:hAnsi="Times New Roman"/>
          <w:lang w:eastAsia="lv-LV"/>
        </w:rPr>
      </w:pPr>
    </w:p>
    <w:p w:rsidR="00B5486D" w:rsidRPr="00B5486D" w:rsidRDefault="00B5486D" w:rsidP="00B5486D">
      <w:pPr>
        <w:spacing w:after="0" w:line="240" w:lineRule="auto"/>
        <w:jc w:val="center"/>
        <w:rPr>
          <w:rFonts w:ascii="Times New Roman" w:eastAsia="Times New Roman" w:hAnsi="Times New Roman"/>
          <w:lang w:eastAsia="lv-LV"/>
        </w:rPr>
      </w:pPr>
      <w:r w:rsidRPr="00B5486D">
        <w:rPr>
          <w:rFonts w:ascii="Times New Roman" w:eastAsia="Times New Roman" w:hAnsi="Times New Roman"/>
          <w:lang w:eastAsia="lv-LV"/>
        </w:rPr>
        <w:t>PIETEIKUMS</w:t>
      </w:r>
    </w:p>
    <w:p w:rsidR="00B5486D" w:rsidRPr="00B5486D" w:rsidRDefault="00B5486D" w:rsidP="00B5486D">
      <w:pPr>
        <w:spacing w:after="0" w:line="240" w:lineRule="auto"/>
        <w:jc w:val="center"/>
        <w:rPr>
          <w:rFonts w:ascii="Times New Roman" w:eastAsia="Times New Roman" w:hAnsi="Times New Roman"/>
          <w:i/>
          <w:lang w:eastAsia="lv-LV"/>
        </w:rPr>
      </w:pPr>
      <w:r w:rsidRPr="00B5486D">
        <w:rPr>
          <w:rFonts w:ascii="Times New Roman" w:eastAsia="Times New Roman" w:hAnsi="Times New Roman"/>
          <w:i/>
          <w:lang w:eastAsia="lv-LV"/>
        </w:rPr>
        <w:t>dalībai nekustamā īpašuma atsavināšanas izsolē</w:t>
      </w:r>
    </w:p>
    <w:p w:rsidR="00B5486D" w:rsidRPr="00B5486D" w:rsidRDefault="00B5486D" w:rsidP="00B5486D">
      <w:pPr>
        <w:spacing w:after="0" w:line="240" w:lineRule="auto"/>
        <w:rPr>
          <w:rFonts w:ascii="Times New Roman" w:eastAsia="Times New Roman" w:hAnsi="Times New Roman"/>
          <w:lang w:eastAsia="lv-LV"/>
        </w:rPr>
      </w:pPr>
    </w:p>
    <w:p w:rsidR="00B5486D" w:rsidRPr="00B5486D" w:rsidRDefault="00B5486D" w:rsidP="00B5486D">
      <w:pPr>
        <w:spacing w:after="0" w:line="480" w:lineRule="auto"/>
        <w:rPr>
          <w:rFonts w:ascii="Times New Roman" w:eastAsia="Times New Roman" w:hAnsi="Times New Roman"/>
          <w:lang w:eastAsia="lv-LV"/>
        </w:rPr>
      </w:pPr>
      <w:r w:rsidRPr="00B5486D">
        <w:rPr>
          <w:rFonts w:ascii="Times New Roman" w:eastAsia="Times New Roman" w:hAnsi="Times New Roman"/>
          <w:lang w:eastAsia="lv-LV"/>
        </w:rPr>
        <w:t>____________________________________________________________________________________________________________________________________________________</w:t>
      </w:r>
      <w:r w:rsidR="008B4476">
        <w:rPr>
          <w:rFonts w:ascii="Times New Roman" w:eastAsia="Times New Roman" w:hAnsi="Times New Roman"/>
          <w:lang w:eastAsia="lv-LV"/>
        </w:rPr>
        <w:t>__________</w:t>
      </w:r>
    </w:p>
    <w:p w:rsidR="00B5486D" w:rsidRPr="00B5486D" w:rsidRDefault="00B5486D" w:rsidP="00B5486D">
      <w:pPr>
        <w:spacing w:after="0" w:line="480" w:lineRule="auto"/>
        <w:rPr>
          <w:rFonts w:ascii="Times New Roman" w:eastAsia="Times New Roman" w:hAnsi="Times New Roman"/>
          <w:lang w:eastAsia="lv-LV"/>
        </w:rPr>
      </w:pPr>
      <w:r w:rsidRPr="00B5486D">
        <w:rPr>
          <w:rFonts w:ascii="Times New Roman" w:eastAsia="Times New Roman" w:hAnsi="Times New Roman"/>
          <w:lang w:eastAsia="lv-LV"/>
        </w:rPr>
        <w:t>_______________________________________________________________________</w:t>
      </w:r>
      <w:r w:rsidR="008B4476">
        <w:rPr>
          <w:rFonts w:ascii="Times New Roman" w:eastAsia="Times New Roman" w:hAnsi="Times New Roman"/>
          <w:lang w:eastAsia="lv-LV"/>
        </w:rPr>
        <w:t>________</w:t>
      </w:r>
    </w:p>
    <w:p w:rsidR="00B5486D" w:rsidRPr="00B5486D" w:rsidRDefault="00B5486D" w:rsidP="00B5486D">
      <w:pPr>
        <w:spacing w:after="0" w:line="480" w:lineRule="auto"/>
        <w:rPr>
          <w:rFonts w:ascii="Times New Roman" w:eastAsia="Times New Roman" w:hAnsi="Times New Roman"/>
          <w:lang w:eastAsia="lv-LV"/>
        </w:rPr>
      </w:pPr>
      <w:r w:rsidRPr="00B5486D">
        <w:rPr>
          <w:rFonts w:ascii="Times New Roman" w:eastAsia="Times New Roman" w:hAnsi="Times New Roman"/>
          <w:lang w:eastAsia="lv-LV"/>
        </w:rPr>
        <w:t>______________________________________________________________________________________________________________________________________________________</w:t>
      </w:r>
      <w:r w:rsidR="008B4476">
        <w:rPr>
          <w:rFonts w:ascii="Times New Roman" w:eastAsia="Times New Roman" w:hAnsi="Times New Roman"/>
          <w:lang w:eastAsia="lv-LV"/>
        </w:rPr>
        <w:t>________</w:t>
      </w:r>
    </w:p>
    <w:p w:rsidR="00B5486D" w:rsidRPr="00B5486D" w:rsidRDefault="00B5486D" w:rsidP="00B5486D">
      <w:pPr>
        <w:spacing w:after="0" w:line="480" w:lineRule="auto"/>
        <w:rPr>
          <w:rFonts w:ascii="Times New Roman" w:eastAsia="Times New Roman" w:hAnsi="Times New Roman"/>
          <w:lang w:eastAsia="lv-LV"/>
        </w:rPr>
      </w:pPr>
      <w:r w:rsidRPr="00B5486D">
        <w:rPr>
          <w:rFonts w:ascii="Times New Roman" w:eastAsia="Times New Roman" w:hAnsi="Times New Roman"/>
          <w:lang w:eastAsia="lv-LV"/>
        </w:rPr>
        <w:t>___________________________________________________________________________</w:t>
      </w:r>
      <w:r w:rsidR="008B4476">
        <w:rPr>
          <w:rFonts w:ascii="Times New Roman" w:eastAsia="Times New Roman" w:hAnsi="Times New Roman"/>
          <w:lang w:eastAsia="lv-LV"/>
        </w:rPr>
        <w:t>____</w:t>
      </w:r>
    </w:p>
    <w:p w:rsidR="00B5486D" w:rsidRPr="00B5486D" w:rsidRDefault="00B5486D" w:rsidP="00B5486D">
      <w:pPr>
        <w:spacing w:after="0" w:line="240" w:lineRule="auto"/>
        <w:rPr>
          <w:rFonts w:ascii="Times New Roman" w:eastAsia="Times New Roman" w:hAnsi="Times New Roman"/>
          <w:lang w:eastAsia="lv-LV"/>
        </w:rPr>
      </w:pPr>
      <w:r w:rsidRPr="00B5486D">
        <w:rPr>
          <w:rFonts w:ascii="Times New Roman" w:eastAsia="Times New Roman" w:hAnsi="Times New Roman"/>
          <w:lang w:eastAsia="lv-LV"/>
        </w:rPr>
        <w:t>___________________________________________________________________________</w:t>
      </w:r>
      <w:r w:rsidR="008B4476">
        <w:rPr>
          <w:rFonts w:ascii="Times New Roman" w:eastAsia="Times New Roman" w:hAnsi="Times New Roman"/>
          <w:lang w:eastAsia="lv-LV"/>
        </w:rPr>
        <w:t>____</w:t>
      </w:r>
    </w:p>
    <w:p w:rsidR="00B5486D" w:rsidRPr="00B5486D" w:rsidRDefault="00B5486D" w:rsidP="00B5486D">
      <w:pPr>
        <w:spacing w:after="0" w:line="240" w:lineRule="auto"/>
        <w:rPr>
          <w:rFonts w:ascii="Times New Roman" w:eastAsia="Times New Roman" w:hAnsi="Times New Roman"/>
          <w:lang w:eastAsia="lv-LV"/>
        </w:rPr>
      </w:pPr>
      <w:r w:rsidRPr="00B5486D">
        <w:rPr>
          <w:rFonts w:ascii="Times New Roman" w:eastAsia="Times New Roman" w:hAnsi="Times New Roman"/>
          <w:lang w:eastAsia="lv-LV"/>
        </w:rPr>
        <w:t>Apstiprinu, ka esmu iepazinies</w:t>
      </w:r>
      <w:r w:rsidR="008B4476">
        <w:rPr>
          <w:rFonts w:ascii="Times New Roman" w:eastAsia="Times New Roman" w:hAnsi="Times New Roman"/>
          <w:lang w:eastAsia="lv-LV"/>
        </w:rPr>
        <w:t>/-usies</w:t>
      </w:r>
      <w:r w:rsidRPr="00B5486D">
        <w:rPr>
          <w:rFonts w:ascii="Times New Roman" w:eastAsia="Times New Roman" w:hAnsi="Times New Roman"/>
          <w:lang w:eastAsia="lv-LV"/>
        </w:rPr>
        <w:t xml:space="preserve"> ar izsoles noteikumiem un piekrītu tā nosacījumiem, tie ir saprotami un iebildumu un pretenziju nav.</w:t>
      </w:r>
    </w:p>
    <w:p w:rsidR="00B5486D" w:rsidRPr="00B5486D" w:rsidRDefault="00B5486D" w:rsidP="008B4476">
      <w:pPr>
        <w:spacing w:after="0" w:line="240" w:lineRule="auto"/>
        <w:jc w:val="both"/>
        <w:rPr>
          <w:rFonts w:ascii="Times New Roman" w:hAnsi="Times New Roman"/>
          <w:b/>
        </w:rPr>
      </w:pPr>
      <w:r w:rsidRPr="00B5486D">
        <w:rPr>
          <w:rFonts w:ascii="Times New Roman" w:hAnsi="Times New Roman"/>
          <w:b/>
        </w:rPr>
        <w:t xml:space="preserve">Parakstot šo pieteikumu, apliecinu, ka, esmu informēts/-ta,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9" w:history="1">
        <w:r w:rsidRPr="00B5486D">
          <w:rPr>
            <w:rFonts w:ascii="Times New Roman" w:hAnsi="Times New Roman"/>
            <w:b/>
            <w:color w:val="0000FF"/>
            <w:u w:val="single"/>
          </w:rPr>
          <w:t>www.priekulesnovads.lv</w:t>
        </w:r>
      </w:hyperlink>
      <w:r w:rsidRPr="00B5486D">
        <w:rPr>
          <w:rFonts w:ascii="Times New Roman" w:hAnsi="Times New Roman"/>
          <w:b/>
        </w:rPr>
        <w:t xml:space="preserve"> sadaļā “Privātuma politika”.</w:t>
      </w:r>
    </w:p>
    <w:p w:rsidR="00B5486D" w:rsidRPr="00B5486D" w:rsidRDefault="00B5486D" w:rsidP="00B5486D">
      <w:pPr>
        <w:spacing w:after="0" w:line="240" w:lineRule="auto"/>
        <w:rPr>
          <w:rFonts w:ascii="Times New Roman" w:eastAsia="Times New Roman" w:hAnsi="Times New Roman"/>
          <w:lang w:eastAsia="lv-LV"/>
        </w:rPr>
      </w:pPr>
    </w:p>
    <w:p w:rsidR="00B5486D" w:rsidRPr="00B5486D" w:rsidRDefault="00B5486D" w:rsidP="00B5486D">
      <w:pPr>
        <w:spacing w:after="0" w:line="240" w:lineRule="auto"/>
        <w:rPr>
          <w:rFonts w:ascii="Times New Roman" w:eastAsia="Times New Roman" w:hAnsi="Times New Roman"/>
          <w:lang w:eastAsia="lv-LV"/>
        </w:rPr>
      </w:pPr>
    </w:p>
    <w:p w:rsidR="00B5486D" w:rsidRPr="00B5486D" w:rsidRDefault="00B5486D" w:rsidP="00B5486D">
      <w:pPr>
        <w:spacing w:after="0" w:line="240" w:lineRule="auto"/>
        <w:rPr>
          <w:rFonts w:ascii="Times New Roman" w:eastAsia="Times New Roman" w:hAnsi="Times New Roman"/>
          <w:lang w:eastAsia="lv-LV"/>
        </w:rPr>
      </w:pPr>
      <w:r w:rsidRPr="00B5486D">
        <w:rPr>
          <w:rFonts w:ascii="Times New Roman" w:eastAsia="Times New Roman" w:hAnsi="Times New Roman"/>
          <w:lang w:eastAsia="lv-LV"/>
        </w:rPr>
        <w:t>______</w:t>
      </w:r>
      <w:r w:rsidR="008B4476">
        <w:rPr>
          <w:rFonts w:ascii="Times New Roman" w:eastAsia="Times New Roman" w:hAnsi="Times New Roman"/>
          <w:lang w:eastAsia="lv-LV"/>
        </w:rPr>
        <w:t>_____________________________</w:t>
      </w:r>
      <w:r w:rsidR="008B4476">
        <w:rPr>
          <w:rFonts w:ascii="Times New Roman" w:eastAsia="Times New Roman" w:hAnsi="Times New Roman"/>
          <w:lang w:eastAsia="lv-LV"/>
        </w:rPr>
        <w:tab/>
      </w:r>
      <w:r w:rsidR="008B4476">
        <w:rPr>
          <w:rFonts w:ascii="Times New Roman" w:eastAsia="Times New Roman" w:hAnsi="Times New Roman"/>
          <w:lang w:eastAsia="lv-LV"/>
        </w:rPr>
        <w:tab/>
      </w:r>
      <w:r w:rsidRPr="00B5486D">
        <w:rPr>
          <w:rFonts w:ascii="Times New Roman" w:eastAsia="Times New Roman" w:hAnsi="Times New Roman"/>
          <w:lang w:eastAsia="lv-LV"/>
        </w:rPr>
        <w:t>_______________________________</w:t>
      </w:r>
      <w:r w:rsidRPr="00B5486D">
        <w:rPr>
          <w:rFonts w:ascii="Times New Roman" w:eastAsia="Times New Roman" w:hAnsi="Times New Roman"/>
          <w:lang w:eastAsia="lv-LV"/>
        </w:rPr>
        <w:tab/>
      </w:r>
    </w:p>
    <w:p w:rsidR="00B5486D" w:rsidRPr="00B5486D" w:rsidRDefault="00B5486D" w:rsidP="00B5486D">
      <w:pPr>
        <w:tabs>
          <w:tab w:val="center" w:pos="4153"/>
        </w:tabs>
        <w:spacing w:after="0" w:line="240" w:lineRule="auto"/>
        <w:rPr>
          <w:rFonts w:ascii="Times New Roman" w:eastAsia="Times New Roman" w:hAnsi="Times New Roman"/>
          <w:lang w:eastAsia="lv-LV"/>
        </w:rPr>
      </w:pPr>
      <w:r w:rsidRPr="00B5486D">
        <w:rPr>
          <w:rFonts w:ascii="Times New Roman" w:eastAsia="Times New Roman" w:hAnsi="Times New Roman"/>
          <w:lang w:eastAsia="lv-LV"/>
        </w:rPr>
        <w:t>/pieteikumu sagatavošanas vieta un datums/</w:t>
      </w:r>
      <w:r w:rsidRPr="00B5486D">
        <w:rPr>
          <w:rFonts w:ascii="Times New Roman" w:eastAsia="Times New Roman" w:hAnsi="Times New Roman"/>
          <w:lang w:eastAsia="lv-LV"/>
        </w:rPr>
        <w:tab/>
      </w:r>
      <w:r w:rsidRPr="00B5486D">
        <w:rPr>
          <w:rFonts w:ascii="Times New Roman" w:eastAsia="Times New Roman" w:hAnsi="Times New Roman"/>
          <w:lang w:eastAsia="lv-LV"/>
        </w:rPr>
        <w:tab/>
      </w:r>
      <w:r w:rsidRPr="00B5486D">
        <w:rPr>
          <w:rFonts w:ascii="Times New Roman" w:eastAsia="Times New Roman" w:hAnsi="Times New Roman"/>
          <w:lang w:eastAsia="lv-LV"/>
        </w:rPr>
        <w:tab/>
        <w:t>/paraksts un tā atšifrējums/</w:t>
      </w:r>
    </w:p>
    <w:p w:rsidR="00B5486D" w:rsidRPr="00B5486D" w:rsidRDefault="00B5486D" w:rsidP="00B5486D">
      <w:pPr>
        <w:spacing w:after="0" w:line="240" w:lineRule="auto"/>
        <w:ind w:right="-58"/>
        <w:rPr>
          <w:rFonts w:ascii="Times New Roman" w:eastAsia="Times New Roman" w:hAnsi="Times New Roman"/>
          <w:i/>
          <w:lang w:eastAsia="lv-LV"/>
        </w:rPr>
      </w:pPr>
      <w:r w:rsidRPr="00B5486D">
        <w:rPr>
          <w:rFonts w:ascii="Times New Roman" w:eastAsia="Times New Roman" w:hAnsi="Times New Roman"/>
          <w:i/>
          <w:lang w:eastAsia="lv-LV"/>
        </w:rPr>
        <w:t>*Šajā pieteikumā jānorāda visa nepieciešamā un pretendenta rīcībā esošā informācija, atbilstoši izsoles noteikumu 3.5.1., 3.5.2., 3.5.3.punktam.</w:t>
      </w:r>
    </w:p>
    <w:p w:rsidR="008B4476" w:rsidRDefault="008B4476" w:rsidP="00B5486D">
      <w:pPr>
        <w:spacing w:after="0" w:line="240" w:lineRule="auto"/>
        <w:jc w:val="right"/>
        <w:rPr>
          <w:rFonts w:ascii="Times New Roman" w:eastAsia="Times New Roman" w:hAnsi="Times New Roman"/>
          <w:i/>
          <w:lang w:eastAsia="lv-LV"/>
        </w:rPr>
      </w:pPr>
    </w:p>
    <w:p w:rsidR="00A3266B" w:rsidRDefault="00A3266B" w:rsidP="00B5486D">
      <w:pPr>
        <w:spacing w:after="0" w:line="240" w:lineRule="auto"/>
        <w:jc w:val="right"/>
        <w:rPr>
          <w:rFonts w:ascii="Times New Roman" w:eastAsia="Times New Roman" w:hAnsi="Times New Roman"/>
          <w:i/>
          <w:lang w:eastAsia="lv-LV"/>
        </w:rPr>
      </w:pPr>
    </w:p>
    <w:p w:rsidR="00B5486D" w:rsidRPr="00B5486D" w:rsidRDefault="00B5486D" w:rsidP="00B5486D">
      <w:pPr>
        <w:spacing w:after="0" w:line="240" w:lineRule="auto"/>
        <w:jc w:val="right"/>
        <w:rPr>
          <w:rFonts w:ascii="Times New Roman" w:eastAsia="Times New Roman" w:hAnsi="Times New Roman"/>
          <w:i/>
          <w:lang w:eastAsia="lv-LV"/>
        </w:rPr>
      </w:pPr>
      <w:r w:rsidRPr="00B5486D">
        <w:rPr>
          <w:rFonts w:ascii="Times New Roman" w:eastAsia="Times New Roman" w:hAnsi="Times New Roman"/>
          <w:i/>
          <w:lang w:eastAsia="lv-LV"/>
        </w:rPr>
        <w:lastRenderedPageBreak/>
        <w:t>2.pielikums</w:t>
      </w:r>
    </w:p>
    <w:p w:rsidR="00B5486D" w:rsidRPr="00B5486D" w:rsidRDefault="00B5486D" w:rsidP="00B5486D">
      <w:pPr>
        <w:spacing w:after="0" w:line="240" w:lineRule="auto"/>
        <w:jc w:val="right"/>
        <w:rPr>
          <w:rFonts w:ascii="Times New Roman" w:eastAsia="Times New Roman" w:hAnsi="Times New Roman"/>
          <w:i/>
          <w:lang w:eastAsia="lv-LV"/>
        </w:rPr>
      </w:pPr>
      <w:r w:rsidRPr="00B5486D">
        <w:rPr>
          <w:rFonts w:ascii="Times New Roman" w:eastAsia="Times New Roman" w:hAnsi="Times New Roman"/>
          <w:i/>
          <w:lang w:eastAsia="lv-LV"/>
        </w:rPr>
        <w:t>Priekules novada pašvaldībai piederoša</w:t>
      </w:r>
    </w:p>
    <w:p w:rsidR="00B5486D" w:rsidRPr="00B5486D" w:rsidRDefault="00B5486D" w:rsidP="00B5486D">
      <w:pPr>
        <w:spacing w:after="0" w:line="240" w:lineRule="auto"/>
        <w:jc w:val="right"/>
        <w:rPr>
          <w:rFonts w:ascii="Times New Roman" w:eastAsia="Times New Roman" w:hAnsi="Times New Roman"/>
          <w:i/>
          <w:lang w:eastAsia="lv-LV"/>
        </w:rPr>
      </w:pPr>
      <w:r w:rsidRPr="00B5486D">
        <w:rPr>
          <w:rFonts w:ascii="Times New Roman" w:eastAsia="Times New Roman" w:hAnsi="Times New Roman"/>
          <w:i/>
          <w:lang w:eastAsia="lv-LV"/>
        </w:rPr>
        <w:t>dzīvokļa īpašuma Aizputes iela 2-1</w:t>
      </w:r>
      <w:r w:rsidR="008B4476">
        <w:rPr>
          <w:rFonts w:ascii="Times New Roman" w:eastAsia="Times New Roman" w:hAnsi="Times New Roman"/>
          <w:i/>
          <w:lang w:eastAsia="lv-LV"/>
        </w:rPr>
        <w:t>, Priekulē, Priekules novadā</w:t>
      </w:r>
      <w:r w:rsidRPr="00B5486D">
        <w:rPr>
          <w:rFonts w:ascii="Times New Roman" w:eastAsia="Times New Roman" w:hAnsi="Times New Roman"/>
          <w:i/>
          <w:lang w:eastAsia="lv-LV"/>
        </w:rPr>
        <w:t xml:space="preserve"> </w:t>
      </w:r>
    </w:p>
    <w:p w:rsidR="00B5486D" w:rsidRPr="00B5486D" w:rsidRDefault="00B5486D" w:rsidP="00B5486D">
      <w:pPr>
        <w:spacing w:after="0" w:line="240" w:lineRule="auto"/>
        <w:jc w:val="right"/>
        <w:rPr>
          <w:rFonts w:ascii="Times New Roman" w:eastAsia="Times New Roman" w:hAnsi="Times New Roman"/>
          <w:i/>
          <w:lang w:eastAsia="lv-LV"/>
        </w:rPr>
      </w:pPr>
      <w:r w:rsidRPr="00B5486D">
        <w:rPr>
          <w:rFonts w:ascii="Times New Roman" w:eastAsia="Times New Roman" w:hAnsi="Times New Roman"/>
          <w:i/>
          <w:lang w:eastAsia="lv-LV"/>
        </w:rPr>
        <w:t>kadastra numurs 6415  900  0384, atsavināšanas izsoles noteikumiem</w:t>
      </w:r>
    </w:p>
    <w:p w:rsidR="00B5486D" w:rsidRPr="00B5486D" w:rsidRDefault="00B5486D" w:rsidP="00B5486D">
      <w:pPr>
        <w:spacing w:after="0" w:line="240" w:lineRule="auto"/>
        <w:jc w:val="right"/>
        <w:rPr>
          <w:rFonts w:ascii="Times New Roman" w:eastAsia="Times New Roman" w:hAnsi="Times New Roman"/>
          <w:i/>
          <w:lang w:eastAsia="lv-LV"/>
        </w:rPr>
      </w:pPr>
    </w:p>
    <w:p w:rsidR="00B5486D" w:rsidRPr="00B5486D" w:rsidRDefault="00B5486D" w:rsidP="00B5486D">
      <w:pPr>
        <w:autoSpaceDE w:val="0"/>
        <w:autoSpaceDN w:val="0"/>
        <w:adjustRightInd w:val="0"/>
        <w:spacing w:after="0" w:line="360" w:lineRule="auto"/>
        <w:jc w:val="both"/>
        <w:rPr>
          <w:rFonts w:ascii="Times New Roman" w:eastAsia="Times New Roman" w:hAnsi="Times New Roman"/>
          <w:color w:val="000000"/>
          <w:lang w:eastAsia="lv-LV"/>
        </w:rPr>
      </w:pPr>
    </w:p>
    <w:p w:rsidR="00B5486D" w:rsidRPr="00B5486D" w:rsidRDefault="00B5486D" w:rsidP="00B5486D">
      <w:pPr>
        <w:autoSpaceDE w:val="0"/>
        <w:autoSpaceDN w:val="0"/>
        <w:adjustRightInd w:val="0"/>
        <w:spacing w:after="0" w:line="360" w:lineRule="auto"/>
        <w:jc w:val="center"/>
        <w:rPr>
          <w:rFonts w:ascii="Times New Roman" w:eastAsia="Times New Roman" w:hAnsi="Times New Roman"/>
          <w:color w:val="000000"/>
          <w:lang w:eastAsia="lv-LV"/>
        </w:rPr>
      </w:pPr>
      <w:r w:rsidRPr="00B5486D">
        <w:rPr>
          <w:rFonts w:ascii="Times New Roman" w:eastAsia="Times New Roman" w:hAnsi="Times New Roman"/>
          <w:color w:val="000000"/>
          <w:lang w:eastAsia="lv-LV"/>
        </w:rPr>
        <w:t>Priekules novada pašvaldības Īpašumu atsavināšanas un nomas tiesību izsoles komisijas</w:t>
      </w:r>
    </w:p>
    <w:p w:rsidR="00B5486D" w:rsidRPr="00B5486D" w:rsidRDefault="00B5486D" w:rsidP="00B5486D">
      <w:pPr>
        <w:spacing w:after="0" w:line="240" w:lineRule="auto"/>
        <w:jc w:val="center"/>
        <w:rPr>
          <w:rFonts w:ascii="Times New Roman" w:eastAsia="Times New Roman" w:hAnsi="Times New Roman"/>
          <w:b/>
          <w:bCs/>
          <w:color w:val="000000"/>
          <w:lang w:eastAsia="lv-LV"/>
        </w:rPr>
      </w:pPr>
    </w:p>
    <w:p w:rsidR="00B5486D" w:rsidRPr="00B5486D" w:rsidRDefault="00B5486D" w:rsidP="00B5486D">
      <w:pPr>
        <w:spacing w:after="0" w:line="240" w:lineRule="auto"/>
        <w:jc w:val="center"/>
        <w:rPr>
          <w:rFonts w:ascii="Times New Roman" w:eastAsia="Times New Roman" w:hAnsi="Times New Roman"/>
          <w:b/>
          <w:bCs/>
          <w:color w:val="000000"/>
          <w:lang w:eastAsia="lv-LV"/>
        </w:rPr>
      </w:pPr>
      <w:r w:rsidRPr="00B5486D">
        <w:rPr>
          <w:rFonts w:ascii="Times New Roman" w:eastAsia="Times New Roman" w:hAnsi="Times New Roman"/>
          <w:b/>
          <w:bCs/>
          <w:color w:val="000000"/>
          <w:lang w:eastAsia="lv-LV"/>
        </w:rPr>
        <w:t>Izsoles dalībnieka reģistrācijas apliecība Nr. ________</w:t>
      </w:r>
    </w:p>
    <w:p w:rsidR="00B5486D" w:rsidRPr="00B5486D" w:rsidRDefault="00B5486D" w:rsidP="00B5486D">
      <w:pPr>
        <w:spacing w:after="0" w:line="240" w:lineRule="auto"/>
        <w:jc w:val="both"/>
        <w:rPr>
          <w:rFonts w:ascii="Times New Roman" w:eastAsia="Times New Roman" w:hAnsi="Times New Roman"/>
          <w:b/>
          <w:bCs/>
          <w:color w:val="000000"/>
          <w:lang w:eastAsia="lv-LV"/>
        </w:rPr>
      </w:pPr>
    </w:p>
    <w:p w:rsidR="008B4476" w:rsidRDefault="00B5486D" w:rsidP="00B5486D">
      <w:pPr>
        <w:spacing w:after="0" w:line="240" w:lineRule="auto"/>
        <w:jc w:val="both"/>
        <w:rPr>
          <w:rFonts w:ascii="Times New Roman" w:eastAsia="Times New Roman" w:hAnsi="Times New Roman"/>
          <w:lang w:eastAsia="lv-LV"/>
        </w:rPr>
      </w:pPr>
      <w:r w:rsidRPr="00B5486D">
        <w:rPr>
          <w:rFonts w:ascii="Times New Roman" w:eastAsia="Times New Roman" w:hAnsi="Times New Roman"/>
          <w:lang w:eastAsia="lv-LV"/>
        </w:rPr>
        <w:t>________________________________________________________</w:t>
      </w:r>
      <w:r w:rsidR="008B4476">
        <w:rPr>
          <w:rFonts w:ascii="Times New Roman" w:eastAsia="Times New Roman" w:hAnsi="Times New Roman"/>
          <w:lang w:eastAsia="lv-LV"/>
        </w:rPr>
        <w:t>_______________________</w:t>
      </w:r>
    </w:p>
    <w:p w:rsidR="00B5486D" w:rsidRPr="008B4476" w:rsidRDefault="00B5486D" w:rsidP="008B4476">
      <w:pPr>
        <w:spacing w:after="0" w:line="240" w:lineRule="auto"/>
        <w:jc w:val="center"/>
        <w:rPr>
          <w:rFonts w:ascii="Times New Roman" w:eastAsia="Times New Roman" w:hAnsi="Times New Roman"/>
          <w:lang w:eastAsia="lv-LV"/>
        </w:rPr>
      </w:pPr>
      <w:r w:rsidRPr="00B5486D">
        <w:rPr>
          <w:rFonts w:ascii="Times New Roman" w:eastAsia="Times New Roman" w:hAnsi="Times New Roman"/>
          <w:lang w:eastAsia="lv-LV"/>
        </w:rPr>
        <w:t>fiziskām personām -  vārds, uzvārds un deklarētā dzīvesvietas adrese</w:t>
      </w:r>
    </w:p>
    <w:p w:rsidR="00B5486D" w:rsidRPr="00B5486D" w:rsidRDefault="00B5486D" w:rsidP="00B5486D">
      <w:pPr>
        <w:spacing w:after="0" w:line="240" w:lineRule="auto"/>
        <w:jc w:val="both"/>
        <w:rPr>
          <w:rFonts w:ascii="Times New Roman" w:eastAsia="Times New Roman" w:hAnsi="Times New Roman"/>
          <w:color w:val="000000"/>
          <w:lang w:eastAsia="lv-LV"/>
        </w:rPr>
      </w:pPr>
    </w:p>
    <w:p w:rsidR="00B5486D" w:rsidRPr="00B5486D" w:rsidRDefault="00B5486D" w:rsidP="00B5486D">
      <w:pPr>
        <w:spacing w:after="0" w:line="240" w:lineRule="auto"/>
        <w:jc w:val="both"/>
        <w:rPr>
          <w:rFonts w:ascii="Times New Roman" w:eastAsia="Times New Roman" w:hAnsi="Times New Roman"/>
          <w:color w:val="000000"/>
          <w:lang w:eastAsia="lv-LV"/>
        </w:rPr>
      </w:pPr>
      <w:r w:rsidRPr="00B5486D">
        <w:rPr>
          <w:rFonts w:ascii="Times New Roman" w:eastAsia="Times New Roman" w:hAnsi="Times New Roman"/>
          <w:color w:val="000000"/>
          <w:lang w:eastAsia="lv-LV"/>
        </w:rPr>
        <w:t>__________________________________________________</w:t>
      </w:r>
      <w:r w:rsidR="008B4476">
        <w:rPr>
          <w:rFonts w:ascii="Times New Roman" w:eastAsia="Times New Roman" w:hAnsi="Times New Roman"/>
          <w:color w:val="000000"/>
          <w:lang w:eastAsia="lv-LV"/>
        </w:rPr>
        <w:t>_____________________________</w:t>
      </w:r>
    </w:p>
    <w:p w:rsidR="00B5486D" w:rsidRPr="00B5486D" w:rsidRDefault="00B5486D" w:rsidP="00B5486D">
      <w:pPr>
        <w:spacing w:after="0" w:line="240" w:lineRule="auto"/>
        <w:rPr>
          <w:rFonts w:ascii="Times New Roman" w:eastAsia="Times New Roman" w:hAnsi="Times New Roman"/>
          <w:color w:val="000000"/>
          <w:lang w:eastAsia="lv-LV"/>
        </w:rPr>
      </w:pPr>
      <w:r w:rsidRPr="00B5486D">
        <w:rPr>
          <w:rFonts w:ascii="Times New Roman" w:eastAsia="Times New Roman" w:hAnsi="Times New Roman"/>
          <w:color w:val="000000"/>
          <w:lang w:eastAsia="lv-LV"/>
        </w:rPr>
        <w:t xml:space="preserve">juridiskajām personām - nosaukums, reģistrācijas numurs, juridiskā adrese, pilnvarotas personas (pārstāvja) vārds, uzvārds </w:t>
      </w:r>
    </w:p>
    <w:p w:rsidR="00B5486D" w:rsidRPr="00B5486D" w:rsidRDefault="00B5486D" w:rsidP="00B5486D">
      <w:pPr>
        <w:spacing w:after="0" w:line="240" w:lineRule="auto"/>
        <w:jc w:val="both"/>
        <w:rPr>
          <w:rFonts w:ascii="Times New Roman" w:eastAsia="Times New Roman" w:hAnsi="Times New Roman"/>
          <w:lang w:eastAsia="lv-LV"/>
        </w:rPr>
      </w:pPr>
    </w:p>
    <w:p w:rsidR="00B5486D" w:rsidRPr="00B5486D" w:rsidRDefault="00B5486D" w:rsidP="00B5486D">
      <w:pPr>
        <w:spacing w:after="0" w:line="240" w:lineRule="auto"/>
        <w:jc w:val="both"/>
        <w:rPr>
          <w:rFonts w:ascii="Times New Roman" w:eastAsia="Times New Roman" w:hAnsi="Times New Roman"/>
          <w:lang w:eastAsia="lv-LV"/>
        </w:rPr>
      </w:pPr>
    </w:p>
    <w:p w:rsidR="00B5486D" w:rsidRPr="00B5486D" w:rsidRDefault="00B5486D" w:rsidP="00B5486D">
      <w:pPr>
        <w:spacing w:after="0" w:line="240" w:lineRule="auto"/>
        <w:jc w:val="both"/>
        <w:rPr>
          <w:rFonts w:ascii="Times New Roman" w:eastAsia="Times New Roman" w:hAnsi="Times New Roman"/>
          <w:lang w:eastAsia="lv-LV"/>
        </w:rPr>
      </w:pPr>
      <w:r w:rsidRPr="00B5486D">
        <w:rPr>
          <w:rFonts w:ascii="Times New Roman" w:eastAsia="Times New Roman" w:hAnsi="Times New Roman"/>
          <w:lang w:eastAsia="lv-LV"/>
        </w:rPr>
        <w:t>_______________________________________________________________________________</w:t>
      </w:r>
    </w:p>
    <w:p w:rsidR="00B5486D" w:rsidRPr="00B5486D" w:rsidRDefault="00B5486D" w:rsidP="00B5486D">
      <w:pPr>
        <w:spacing w:after="0" w:line="240" w:lineRule="auto"/>
        <w:jc w:val="center"/>
        <w:rPr>
          <w:rFonts w:ascii="Times New Roman" w:eastAsia="Times New Roman" w:hAnsi="Times New Roman"/>
          <w:lang w:eastAsia="lv-LV"/>
        </w:rPr>
      </w:pPr>
      <w:r w:rsidRPr="00B5486D">
        <w:rPr>
          <w:rFonts w:ascii="Times New Roman" w:eastAsia="Times New Roman" w:hAnsi="Times New Roman"/>
          <w:lang w:eastAsia="lv-LV"/>
        </w:rPr>
        <w:t>nekustamā īpašuma nosaukums, adrese, kadastra numurs</w:t>
      </w:r>
    </w:p>
    <w:p w:rsidR="00B5486D" w:rsidRPr="00B5486D" w:rsidRDefault="00B5486D" w:rsidP="00B5486D">
      <w:pPr>
        <w:spacing w:after="0" w:line="240" w:lineRule="auto"/>
        <w:jc w:val="center"/>
        <w:rPr>
          <w:rFonts w:ascii="Times New Roman" w:eastAsia="Times New Roman" w:hAnsi="Times New Roman"/>
          <w:lang w:eastAsia="lv-LV"/>
        </w:rPr>
      </w:pPr>
    </w:p>
    <w:p w:rsidR="00B5486D" w:rsidRPr="00B5486D" w:rsidRDefault="00B5486D" w:rsidP="00B5486D">
      <w:pPr>
        <w:spacing w:after="0" w:line="240" w:lineRule="auto"/>
        <w:jc w:val="center"/>
        <w:rPr>
          <w:rFonts w:ascii="Times New Roman" w:eastAsia="Times New Roman" w:hAnsi="Times New Roman"/>
          <w:b/>
          <w:lang w:eastAsia="lv-LV"/>
        </w:rPr>
      </w:pPr>
      <w:r w:rsidRPr="00B5486D">
        <w:rPr>
          <w:rFonts w:ascii="Times New Roman" w:eastAsia="Times New Roman" w:hAnsi="Times New Roman"/>
          <w:b/>
          <w:lang w:eastAsia="lv-LV"/>
        </w:rPr>
        <w:t>IZSOLEI</w:t>
      </w:r>
    </w:p>
    <w:p w:rsidR="00B5486D" w:rsidRPr="00B5486D" w:rsidRDefault="00B5486D" w:rsidP="00B5486D">
      <w:pPr>
        <w:spacing w:after="0" w:line="240" w:lineRule="auto"/>
        <w:jc w:val="both"/>
        <w:rPr>
          <w:rFonts w:ascii="Times New Roman" w:eastAsia="Times New Roman" w:hAnsi="Times New Roman"/>
          <w:lang w:eastAsia="lv-LV"/>
        </w:rPr>
      </w:pPr>
    </w:p>
    <w:p w:rsidR="00B5486D" w:rsidRPr="00B5486D" w:rsidRDefault="00B5486D" w:rsidP="00B5486D">
      <w:pPr>
        <w:spacing w:after="0" w:line="240" w:lineRule="auto"/>
        <w:jc w:val="both"/>
        <w:rPr>
          <w:rFonts w:ascii="Times New Roman" w:eastAsia="Times New Roman" w:hAnsi="Times New Roman"/>
          <w:lang w:eastAsia="lv-LV"/>
        </w:rPr>
      </w:pPr>
      <w:r w:rsidRPr="00B5486D">
        <w:rPr>
          <w:rFonts w:ascii="Times New Roman" w:eastAsia="Times New Roman" w:hAnsi="Times New Roman"/>
          <w:lang w:eastAsia="lv-LV"/>
        </w:rPr>
        <w:t>__________________________</w:t>
      </w:r>
      <w:r w:rsidRPr="00B5486D">
        <w:rPr>
          <w:rFonts w:ascii="Times New Roman" w:eastAsia="Times New Roman" w:hAnsi="Times New Roman"/>
          <w:lang w:eastAsia="lv-LV"/>
        </w:rPr>
        <w:tab/>
        <w:t xml:space="preserve"> __________________________________ </w:t>
      </w:r>
    </w:p>
    <w:p w:rsidR="00B5486D" w:rsidRPr="00B5486D" w:rsidRDefault="00B5486D" w:rsidP="00B5486D">
      <w:pPr>
        <w:spacing w:after="0" w:line="240" w:lineRule="auto"/>
        <w:jc w:val="both"/>
        <w:rPr>
          <w:rFonts w:ascii="Times New Roman" w:eastAsia="Times New Roman" w:hAnsi="Times New Roman"/>
          <w:lang w:eastAsia="lv-LV"/>
        </w:rPr>
      </w:pPr>
      <w:r w:rsidRPr="00B5486D">
        <w:rPr>
          <w:rFonts w:ascii="Times New Roman" w:eastAsia="Times New Roman" w:hAnsi="Times New Roman"/>
          <w:lang w:eastAsia="lv-LV"/>
        </w:rPr>
        <w:t>izsoles datums</w:t>
      </w:r>
      <w:r w:rsidRPr="00B5486D">
        <w:rPr>
          <w:rFonts w:ascii="Times New Roman" w:eastAsia="Times New Roman" w:hAnsi="Times New Roman"/>
          <w:lang w:eastAsia="lv-LV"/>
        </w:rPr>
        <w:tab/>
      </w:r>
      <w:r w:rsidRPr="00B5486D">
        <w:rPr>
          <w:rFonts w:ascii="Times New Roman" w:eastAsia="Times New Roman" w:hAnsi="Times New Roman"/>
          <w:lang w:eastAsia="lv-LV"/>
        </w:rPr>
        <w:tab/>
      </w:r>
      <w:r w:rsidRPr="00B5486D">
        <w:rPr>
          <w:rFonts w:ascii="Times New Roman" w:eastAsia="Times New Roman" w:hAnsi="Times New Roman"/>
          <w:lang w:eastAsia="lv-LV"/>
        </w:rPr>
        <w:tab/>
      </w:r>
      <w:r w:rsidRPr="00B5486D">
        <w:rPr>
          <w:rFonts w:ascii="Times New Roman" w:eastAsia="Times New Roman" w:hAnsi="Times New Roman"/>
          <w:lang w:eastAsia="lv-LV"/>
        </w:rPr>
        <w:tab/>
        <w:t>izsoles vieta</w:t>
      </w:r>
    </w:p>
    <w:p w:rsidR="00B5486D" w:rsidRPr="00B5486D" w:rsidRDefault="00B5486D" w:rsidP="00B5486D">
      <w:pPr>
        <w:spacing w:after="0" w:line="240" w:lineRule="auto"/>
        <w:jc w:val="both"/>
        <w:rPr>
          <w:rFonts w:ascii="Times New Roman" w:eastAsia="Times New Roman" w:hAnsi="Times New Roman"/>
          <w:lang w:eastAsia="lv-LV"/>
        </w:rPr>
      </w:pPr>
    </w:p>
    <w:p w:rsidR="00B5486D" w:rsidRPr="00B5486D" w:rsidRDefault="00B5486D" w:rsidP="00B5486D">
      <w:pPr>
        <w:spacing w:after="0" w:line="240" w:lineRule="auto"/>
        <w:jc w:val="both"/>
        <w:rPr>
          <w:rFonts w:ascii="Times New Roman" w:eastAsia="Times New Roman" w:hAnsi="Times New Roman"/>
          <w:color w:val="000000"/>
          <w:lang w:eastAsia="lv-LV"/>
        </w:rPr>
      </w:pPr>
    </w:p>
    <w:p w:rsidR="00B5486D" w:rsidRPr="00B5486D" w:rsidRDefault="00B5486D" w:rsidP="00B5486D">
      <w:pPr>
        <w:spacing w:after="0" w:line="240" w:lineRule="auto"/>
        <w:jc w:val="both"/>
        <w:rPr>
          <w:rFonts w:ascii="Times New Roman" w:eastAsia="Times New Roman" w:hAnsi="Times New Roman"/>
          <w:color w:val="000000"/>
          <w:lang w:eastAsia="lv-LV"/>
        </w:rPr>
      </w:pPr>
      <w:r w:rsidRPr="00B5486D">
        <w:rPr>
          <w:rFonts w:ascii="Times New Roman" w:eastAsia="Times New Roman" w:hAnsi="Times New Roman"/>
          <w:lang w:eastAsia="lv-LV"/>
        </w:rPr>
        <w:t>Izsolāmā objekta sākotnējā cena EUR</w:t>
      </w:r>
      <w:r w:rsidRPr="00B5486D">
        <w:rPr>
          <w:rFonts w:ascii="Times New Roman" w:eastAsia="Times New Roman" w:hAnsi="Times New Roman"/>
          <w:color w:val="000000"/>
          <w:lang w:eastAsia="lv-LV"/>
        </w:rPr>
        <w:t xml:space="preserve"> _________,_____ ____________________________</w:t>
      </w:r>
    </w:p>
    <w:p w:rsidR="00B5486D" w:rsidRPr="00B5486D" w:rsidRDefault="00B5486D" w:rsidP="00B5486D">
      <w:pPr>
        <w:spacing w:after="0" w:line="240" w:lineRule="auto"/>
        <w:jc w:val="both"/>
        <w:rPr>
          <w:rFonts w:ascii="Times New Roman" w:eastAsia="Times New Roman" w:hAnsi="Times New Roman"/>
          <w:lang w:eastAsia="lv-LV"/>
        </w:rPr>
      </w:pPr>
      <w:r w:rsidRPr="00B5486D">
        <w:rPr>
          <w:rFonts w:ascii="Times New Roman" w:eastAsia="Times New Roman" w:hAnsi="Times New Roman"/>
          <w:lang w:eastAsia="lv-LV"/>
        </w:rPr>
        <w:t xml:space="preserve"> </w:t>
      </w:r>
      <w:r w:rsidRPr="00B5486D">
        <w:rPr>
          <w:rFonts w:ascii="Times New Roman" w:eastAsia="Times New Roman" w:hAnsi="Times New Roman"/>
          <w:lang w:eastAsia="lv-LV"/>
        </w:rPr>
        <w:tab/>
      </w:r>
      <w:r w:rsidRPr="00B5486D">
        <w:rPr>
          <w:rFonts w:ascii="Times New Roman" w:eastAsia="Times New Roman" w:hAnsi="Times New Roman"/>
          <w:lang w:eastAsia="lv-LV"/>
        </w:rPr>
        <w:tab/>
      </w:r>
      <w:r w:rsidRPr="00B5486D">
        <w:rPr>
          <w:rFonts w:ascii="Times New Roman" w:eastAsia="Times New Roman" w:hAnsi="Times New Roman"/>
          <w:lang w:eastAsia="lv-LV"/>
        </w:rPr>
        <w:tab/>
      </w:r>
      <w:r w:rsidRPr="00B5486D">
        <w:rPr>
          <w:rFonts w:ascii="Times New Roman" w:eastAsia="Times New Roman" w:hAnsi="Times New Roman"/>
          <w:lang w:eastAsia="lv-LV"/>
        </w:rPr>
        <w:tab/>
      </w:r>
      <w:r w:rsidRPr="00B5486D">
        <w:rPr>
          <w:rFonts w:ascii="Times New Roman" w:eastAsia="Times New Roman" w:hAnsi="Times New Roman"/>
          <w:lang w:eastAsia="lv-LV"/>
        </w:rPr>
        <w:tab/>
        <w:t>summa cipariem</w:t>
      </w:r>
      <w:r w:rsidRPr="00B5486D">
        <w:rPr>
          <w:rFonts w:ascii="Times New Roman" w:eastAsia="Times New Roman" w:hAnsi="Times New Roman"/>
          <w:lang w:eastAsia="lv-LV"/>
        </w:rPr>
        <w:tab/>
      </w:r>
      <w:r w:rsidRPr="00B5486D">
        <w:rPr>
          <w:rFonts w:ascii="Times New Roman" w:eastAsia="Times New Roman" w:hAnsi="Times New Roman"/>
          <w:lang w:eastAsia="lv-LV"/>
        </w:rPr>
        <w:tab/>
        <w:t>summa vārdiem</w:t>
      </w:r>
    </w:p>
    <w:p w:rsidR="00B5486D" w:rsidRPr="00B5486D" w:rsidRDefault="00B5486D" w:rsidP="00B5486D">
      <w:pPr>
        <w:spacing w:after="0" w:line="240" w:lineRule="auto"/>
        <w:jc w:val="both"/>
        <w:rPr>
          <w:rFonts w:ascii="Times New Roman" w:eastAsia="Times New Roman" w:hAnsi="Times New Roman"/>
          <w:lang w:eastAsia="lv-LV"/>
        </w:rPr>
      </w:pPr>
    </w:p>
    <w:p w:rsidR="00B5486D" w:rsidRPr="00B5486D" w:rsidRDefault="00B5486D" w:rsidP="00B5486D">
      <w:pPr>
        <w:spacing w:after="0" w:line="240" w:lineRule="auto"/>
        <w:jc w:val="both"/>
        <w:rPr>
          <w:rFonts w:ascii="Times New Roman" w:eastAsia="Times New Roman" w:hAnsi="Times New Roman"/>
          <w:vanish/>
          <w:lang w:eastAsia="lv-LV"/>
        </w:rPr>
      </w:pPr>
    </w:p>
    <w:p w:rsidR="00B5486D" w:rsidRPr="00B5486D" w:rsidRDefault="00B5486D" w:rsidP="00B5486D">
      <w:pPr>
        <w:spacing w:after="0" w:line="240" w:lineRule="auto"/>
        <w:jc w:val="both"/>
        <w:rPr>
          <w:rFonts w:ascii="Times New Roman" w:eastAsia="Times New Roman" w:hAnsi="Times New Roman"/>
          <w:vanish/>
          <w:lang w:eastAsia="lv-LV"/>
        </w:rPr>
      </w:pPr>
    </w:p>
    <w:p w:rsidR="00B5486D" w:rsidRPr="00B5486D" w:rsidRDefault="00B5486D" w:rsidP="00B5486D">
      <w:pPr>
        <w:spacing w:after="0" w:line="240" w:lineRule="auto"/>
        <w:jc w:val="both"/>
        <w:rPr>
          <w:rFonts w:ascii="Times New Roman" w:eastAsia="Times New Roman" w:hAnsi="Times New Roman"/>
          <w:vanish/>
          <w:lang w:eastAsia="lv-LV"/>
        </w:rPr>
      </w:pPr>
    </w:p>
    <w:p w:rsidR="00B5486D" w:rsidRPr="00B5486D" w:rsidRDefault="00B5486D" w:rsidP="00B5486D">
      <w:pPr>
        <w:spacing w:after="0" w:line="240" w:lineRule="auto"/>
        <w:jc w:val="both"/>
        <w:rPr>
          <w:rFonts w:ascii="Times New Roman" w:eastAsia="Times New Roman" w:hAnsi="Times New Roman"/>
          <w:vanish/>
          <w:lang w:eastAsia="lv-LV"/>
        </w:rPr>
      </w:pPr>
    </w:p>
    <w:p w:rsidR="00B5486D" w:rsidRPr="00B5486D" w:rsidRDefault="00B5486D" w:rsidP="00B5486D">
      <w:pPr>
        <w:spacing w:after="0" w:line="240" w:lineRule="auto"/>
        <w:jc w:val="both"/>
        <w:rPr>
          <w:rFonts w:ascii="Times New Roman" w:eastAsia="Times New Roman" w:hAnsi="Times New Roman"/>
          <w:vanish/>
          <w:lang w:eastAsia="lv-LV"/>
        </w:rPr>
      </w:pPr>
    </w:p>
    <w:p w:rsidR="00B5486D" w:rsidRPr="00B5486D" w:rsidRDefault="00B5486D" w:rsidP="00B5486D">
      <w:pPr>
        <w:spacing w:after="0" w:line="240" w:lineRule="auto"/>
        <w:jc w:val="both"/>
        <w:rPr>
          <w:rFonts w:ascii="Times New Roman" w:eastAsia="Times New Roman" w:hAnsi="Times New Roman"/>
          <w:vanish/>
          <w:lang w:eastAsia="lv-LV"/>
        </w:rPr>
      </w:pPr>
    </w:p>
    <w:p w:rsidR="00B5486D" w:rsidRPr="00B5486D" w:rsidRDefault="00B5486D" w:rsidP="00B5486D">
      <w:pPr>
        <w:spacing w:after="0" w:line="240" w:lineRule="auto"/>
        <w:jc w:val="both"/>
        <w:rPr>
          <w:rFonts w:ascii="Times New Roman" w:eastAsia="Times New Roman" w:hAnsi="Times New Roman"/>
          <w:lang w:eastAsia="lv-LV"/>
        </w:rPr>
      </w:pPr>
      <w:r w:rsidRPr="00B5486D">
        <w:rPr>
          <w:rFonts w:ascii="Times New Roman" w:eastAsia="Times New Roman" w:hAnsi="Times New Roman"/>
          <w:color w:val="000000"/>
          <w:lang w:eastAsia="lv-LV"/>
        </w:rPr>
        <w:t>Apliecība izdota 2021.gada.____________________________</w:t>
      </w:r>
      <w:r w:rsidRPr="00B5486D">
        <w:rPr>
          <w:rFonts w:ascii="Times New Roman" w:eastAsia="Times New Roman" w:hAnsi="Times New Roman"/>
          <w:lang w:eastAsia="lv-LV"/>
        </w:rPr>
        <w:t xml:space="preserve"> </w:t>
      </w:r>
    </w:p>
    <w:p w:rsidR="00B5486D" w:rsidRPr="00B5486D" w:rsidRDefault="00B5486D" w:rsidP="00B5486D">
      <w:pPr>
        <w:spacing w:after="0" w:line="240" w:lineRule="auto"/>
        <w:jc w:val="both"/>
        <w:rPr>
          <w:rFonts w:ascii="Times New Roman" w:eastAsia="Times New Roman" w:hAnsi="Times New Roman"/>
          <w:lang w:eastAsia="lv-LV"/>
        </w:rPr>
      </w:pPr>
    </w:p>
    <w:p w:rsidR="00B5486D" w:rsidRPr="00B5486D" w:rsidRDefault="00B5486D" w:rsidP="00B5486D">
      <w:pPr>
        <w:spacing w:after="0" w:line="240" w:lineRule="auto"/>
        <w:jc w:val="both"/>
        <w:rPr>
          <w:rFonts w:ascii="Times New Roman" w:eastAsia="Times New Roman" w:hAnsi="Times New Roman"/>
          <w:lang w:eastAsia="lv-LV"/>
        </w:rPr>
      </w:pPr>
    </w:p>
    <w:p w:rsidR="00B5486D" w:rsidRPr="00B5486D" w:rsidRDefault="00B5486D" w:rsidP="00B5486D">
      <w:pPr>
        <w:spacing w:after="0" w:line="240" w:lineRule="auto"/>
        <w:jc w:val="both"/>
        <w:rPr>
          <w:rFonts w:ascii="Times New Roman" w:eastAsia="Times New Roman" w:hAnsi="Times New Roman"/>
          <w:lang w:eastAsia="lv-LV"/>
        </w:rPr>
      </w:pPr>
    </w:p>
    <w:p w:rsidR="00B5486D" w:rsidRPr="00B5486D" w:rsidRDefault="00B5486D" w:rsidP="00B5486D">
      <w:pPr>
        <w:spacing w:after="0" w:line="240" w:lineRule="auto"/>
        <w:jc w:val="both"/>
        <w:rPr>
          <w:rFonts w:ascii="Times New Roman" w:eastAsia="Times New Roman" w:hAnsi="Times New Roman"/>
          <w:lang w:eastAsia="lv-LV"/>
        </w:rPr>
      </w:pPr>
    </w:p>
    <w:p w:rsidR="00B5486D" w:rsidRPr="00B5486D" w:rsidRDefault="00B5486D" w:rsidP="00B5486D">
      <w:pPr>
        <w:spacing w:after="0" w:line="240" w:lineRule="auto"/>
        <w:jc w:val="both"/>
        <w:rPr>
          <w:rFonts w:ascii="Times New Roman" w:eastAsia="Times New Roman" w:hAnsi="Times New Roman"/>
          <w:lang w:eastAsia="lv-LV"/>
        </w:rPr>
      </w:pPr>
      <w:r w:rsidRPr="00B5486D">
        <w:rPr>
          <w:rFonts w:ascii="Times New Roman" w:eastAsia="Times New Roman" w:hAnsi="Times New Roman"/>
          <w:lang w:eastAsia="lv-LV"/>
        </w:rPr>
        <w:t>Komisijas priekšsēdētāja</w:t>
      </w:r>
      <w:r w:rsidRPr="00B5486D">
        <w:rPr>
          <w:rFonts w:ascii="Times New Roman" w:eastAsia="Times New Roman" w:hAnsi="Times New Roman"/>
          <w:color w:val="000000"/>
          <w:lang w:eastAsia="lv-LV"/>
        </w:rPr>
        <w:tab/>
      </w:r>
      <w:r w:rsidRPr="00B5486D">
        <w:rPr>
          <w:rFonts w:ascii="Times New Roman" w:eastAsia="Times New Roman" w:hAnsi="Times New Roman"/>
          <w:lang w:eastAsia="lv-LV"/>
        </w:rPr>
        <w:tab/>
      </w:r>
      <w:r w:rsidRPr="00B5486D">
        <w:rPr>
          <w:rFonts w:ascii="Times New Roman" w:eastAsia="Times New Roman" w:hAnsi="Times New Roman"/>
          <w:lang w:eastAsia="lv-LV"/>
        </w:rPr>
        <w:tab/>
      </w:r>
      <w:r w:rsidRPr="00B5486D">
        <w:rPr>
          <w:rFonts w:ascii="Times New Roman" w:eastAsia="Times New Roman" w:hAnsi="Times New Roman"/>
          <w:lang w:eastAsia="lv-LV"/>
        </w:rPr>
        <w:tab/>
      </w:r>
      <w:r w:rsidRPr="00B5486D">
        <w:rPr>
          <w:rFonts w:ascii="Times New Roman" w:eastAsia="Times New Roman" w:hAnsi="Times New Roman"/>
          <w:lang w:eastAsia="lv-LV"/>
        </w:rPr>
        <w:tab/>
      </w:r>
      <w:r w:rsidRPr="00B5486D">
        <w:rPr>
          <w:rFonts w:ascii="Times New Roman" w:eastAsia="Times New Roman" w:hAnsi="Times New Roman"/>
          <w:lang w:eastAsia="lv-LV"/>
        </w:rPr>
        <w:tab/>
      </w:r>
      <w:r w:rsidRPr="00B5486D">
        <w:rPr>
          <w:rFonts w:ascii="Times New Roman" w:eastAsia="Times New Roman" w:hAnsi="Times New Roman"/>
          <w:lang w:eastAsia="lv-LV"/>
        </w:rPr>
        <w:tab/>
        <w:t>I. Avotiņa</w:t>
      </w:r>
    </w:p>
    <w:p w:rsidR="00B5486D" w:rsidRPr="00B5486D" w:rsidRDefault="00B5486D" w:rsidP="00B5486D">
      <w:pPr>
        <w:spacing w:after="0" w:line="240" w:lineRule="auto"/>
        <w:jc w:val="both"/>
        <w:rPr>
          <w:rFonts w:ascii="Times New Roman" w:eastAsia="Times New Roman" w:hAnsi="Times New Roman"/>
          <w:lang w:eastAsia="lv-LV"/>
        </w:rPr>
      </w:pPr>
    </w:p>
    <w:p w:rsidR="00B5486D" w:rsidRPr="00B5486D" w:rsidRDefault="00B5486D" w:rsidP="00B5486D">
      <w:pPr>
        <w:spacing w:after="0" w:line="240" w:lineRule="auto"/>
        <w:jc w:val="both"/>
        <w:rPr>
          <w:rFonts w:ascii="Times New Roman" w:eastAsia="Times New Roman" w:hAnsi="Times New Roman"/>
          <w:lang w:eastAsia="lv-LV"/>
        </w:rPr>
      </w:pPr>
    </w:p>
    <w:p w:rsidR="00B5486D" w:rsidRPr="00B5486D" w:rsidRDefault="00B5486D" w:rsidP="00B5486D">
      <w:pPr>
        <w:spacing w:after="0" w:line="240" w:lineRule="auto"/>
        <w:rPr>
          <w:rFonts w:ascii="Times New Roman" w:eastAsia="Times New Roman" w:hAnsi="Times New Roman"/>
          <w:b/>
          <w:noProof/>
          <w:lang w:eastAsia="lv-LV"/>
        </w:rPr>
      </w:pPr>
    </w:p>
    <w:p w:rsidR="00B5486D" w:rsidRPr="00B5486D" w:rsidRDefault="00B5486D" w:rsidP="00B5486D">
      <w:pPr>
        <w:spacing w:after="0" w:line="240" w:lineRule="auto"/>
        <w:rPr>
          <w:rFonts w:ascii="Times New Roman" w:eastAsia="Times New Roman" w:hAnsi="Times New Roman"/>
          <w:b/>
          <w:noProof/>
          <w:lang w:eastAsia="lv-LV"/>
        </w:rPr>
      </w:pPr>
    </w:p>
    <w:p w:rsidR="00B5486D" w:rsidRPr="00B5486D" w:rsidRDefault="00B5486D" w:rsidP="00B5486D">
      <w:pPr>
        <w:spacing w:after="0" w:line="240" w:lineRule="auto"/>
        <w:rPr>
          <w:rFonts w:ascii="Times New Roman" w:eastAsia="Times New Roman" w:hAnsi="Times New Roman"/>
          <w:b/>
          <w:noProof/>
          <w:lang w:eastAsia="lv-LV"/>
        </w:rPr>
      </w:pPr>
    </w:p>
    <w:p w:rsidR="00B5486D" w:rsidRPr="00B5486D" w:rsidRDefault="00B5486D" w:rsidP="00B5486D">
      <w:pPr>
        <w:spacing w:after="0" w:line="240" w:lineRule="auto"/>
        <w:rPr>
          <w:rFonts w:ascii="Times New Roman" w:eastAsia="Times New Roman" w:hAnsi="Times New Roman"/>
          <w:b/>
          <w:noProof/>
          <w:lang w:eastAsia="lv-LV"/>
        </w:rPr>
      </w:pPr>
    </w:p>
    <w:p w:rsidR="00B5486D" w:rsidRPr="00B5486D" w:rsidRDefault="00B5486D" w:rsidP="00B5486D">
      <w:pPr>
        <w:spacing w:after="0" w:line="240" w:lineRule="auto"/>
        <w:rPr>
          <w:rFonts w:ascii="Times New Roman" w:eastAsia="Times New Roman" w:hAnsi="Times New Roman"/>
          <w:b/>
          <w:noProof/>
          <w:lang w:eastAsia="lv-LV"/>
        </w:rPr>
      </w:pPr>
    </w:p>
    <w:p w:rsidR="00B5486D" w:rsidRPr="00B5486D" w:rsidRDefault="00B5486D" w:rsidP="00B5486D">
      <w:pPr>
        <w:spacing w:after="0" w:line="240" w:lineRule="auto"/>
        <w:rPr>
          <w:rFonts w:ascii="Times New Roman" w:eastAsia="Times New Roman" w:hAnsi="Times New Roman"/>
          <w:b/>
          <w:noProof/>
          <w:lang w:eastAsia="lv-LV"/>
        </w:rPr>
      </w:pPr>
    </w:p>
    <w:p w:rsidR="00B5486D" w:rsidRPr="00B5486D" w:rsidRDefault="00B5486D" w:rsidP="00B5486D">
      <w:pPr>
        <w:spacing w:after="0" w:line="240" w:lineRule="auto"/>
        <w:rPr>
          <w:rFonts w:ascii="Times New Roman" w:eastAsia="Times New Roman" w:hAnsi="Times New Roman"/>
          <w:b/>
          <w:noProof/>
          <w:lang w:eastAsia="lv-LV"/>
        </w:rPr>
      </w:pPr>
    </w:p>
    <w:p w:rsidR="00B5486D" w:rsidRPr="00B5486D" w:rsidRDefault="00B5486D" w:rsidP="00B5486D">
      <w:pPr>
        <w:spacing w:after="0" w:line="240" w:lineRule="auto"/>
        <w:rPr>
          <w:rFonts w:ascii="Times New Roman" w:eastAsia="Times New Roman" w:hAnsi="Times New Roman"/>
          <w:b/>
          <w:noProof/>
          <w:lang w:eastAsia="lv-LV"/>
        </w:rPr>
      </w:pPr>
    </w:p>
    <w:p w:rsidR="00B5486D" w:rsidRPr="00B5486D" w:rsidRDefault="00B5486D" w:rsidP="00B5486D">
      <w:pPr>
        <w:spacing w:after="0" w:line="240" w:lineRule="auto"/>
        <w:rPr>
          <w:rFonts w:ascii="Times New Roman" w:eastAsia="Times New Roman" w:hAnsi="Times New Roman"/>
          <w:b/>
          <w:noProof/>
          <w:lang w:eastAsia="lv-LV"/>
        </w:rPr>
      </w:pPr>
    </w:p>
    <w:p w:rsidR="00B5486D" w:rsidRPr="00B5486D" w:rsidRDefault="00B5486D" w:rsidP="00B5486D">
      <w:pPr>
        <w:spacing w:after="0" w:line="240" w:lineRule="auto"/>
        <w:rPr>
          <w:rFonts w:ascii="Times New Roman" w:eastAsia="Times New Roman" w:hAnsi="Times New Roman"/>
          <w:b/>
          <w:noProof/>
          <w:lang w:eastAsia="lv-LV"/>
        </w:rPr>
      </w:pPr>
    </w:p>
    <w:p w:rsidR="00B5486D" w:rsidRPr="00B5486D" w:rsidRDefault="00B5486D" w:rsidP="00B5486D">
      <w:pPr>
        <w:spacing w:after="0" w:line="240" w:lineRule="auto"/>
        <w:rPr>
          <w:rFonts w:ascii="Times New Roman" w:eastAsia="Times New Roman" w:hAnsi="Times New Roman"/>
          <w:b/>
          <w:noProof/>
          <w:lang w:eastAsia="lv-LV"/>
        </w:rPr>
      </w:pPr>
    </w:p>
    <w:p w:rsidR="00B5486D" w:rsidRPr="00B5486D" w:rsidRDefault="00B5486D" w:rsidP="00B5486D">
      <w:pPr>
        <w:tabs>
          <w:tab w:val="center" w:pos="4153"/>
          <w:tab w:val="right" w:pos="8306"/>
        </w:tabs>
        <w:spacing w:after="0" w:line="240" w:lineRule="auto"/>
        <w:ind w:right="424"/>
        <w:rPr>
          <w:rFonts w:ascii="Times New Roman" w:eastAsia="Times New Roman" w:hAnsi="Times New Roman"/>
          <w:b/>
          <w:noProof/>
          <w:lang w:eastAsia="lv-LV"/>
        </w:rPr>
      </w:pPr>
    </w:p>
    <w:p w:rsidR="00B5486D" w:rsidRPr="00B5486D" w:rsidRDefault="00B5486D" w:rsidP="00B5486D">
      <w:pPr>
        <w:spacing w:after="0" w:line="240" w:lineRule="auto"/>
        <w:jc w:val="right"/>
        <w:rPr>
          <w:rFonts w:ascii="Times New Roman" w:eastAsia="Times New Roman" w:hAnsi="Times New Roman"/>
          <w:i/>
          <w:lang w:eastAsia="lv-LV"/>
        </w:rPr>
      </w:pPr>
    </w:p>
    <w:p w:rsidR="00B5486D" w:rsidRPr="00B5486D" w:rsidRDefault="00B5486D" w:rsidP="00B5486D">
      <w:pPr>
        <w:spacing w:after="0" w:line="240" w:lineRule="auto"/>
        <w:jc w:val="right"/>
        <w:rPr>
          <w:rFonts w:ascii="Times New Roman" w:eastAsia="Times New Roman" w:hAnsi="Times New Roman"/>
          <w:i/>
          <w:lang w:eastAsia="lv-LV"/>
        </w:rPr>
      </w:pPr>
    </w:p>
    <w:p w:rsidR="00B5486D" w:rsidRPr="00B5486D" w:rsidRDefault="00B5486D" w:rsidP="00B5486D">
      <w:pPr>
        <w:spacing w:after="0" w:line="240" w:lineRule="auto"/>
        <w:jc w:val="right"/>
        <w:rPr>
          <w:rFonts w:ascii="Times New Roman" w:eastAsia="Times New Roman" w:hAnsi="Times New Roman"/>
          <w:i/>
          <w:lang w:eastAsia="lv-LV"/>
        </w:rPr>
      </w:pPr>
    </w:p>
    <w:p w:rsidR="00B5486D" w:rsidRPr="00B5486D" w:rsidRDefault="00B5486D" w:rsidP="00B5486D">
      <w:pPr>
        <w:spacing w:after="0" w:line="240" w:lineRule="auto"/>
        <w:jc w:val="right"/>
        <w:rPr>
          <w:rFonts w:ascii="Times New Roman" w:eastAsia="Times New Roman" w:hAnsi="Times New Roman"/>
          <w:i/>
          <w:lang w:eastAsia="lv-LV"/>
        </w:rPr>
      </w:pPr>
    </w:p>
    <w:p w:rsidR="00B5486D" w:rsidRPr="00B5486D" w:rsidRDefault="00B5486D" w:rsidP="00B5486D">
      <w:pPr>
        <w:spacing w:after="0" w:line="240" w:lineRule="auto"/>
        <w:jc w:val="right"/>
        <w:rPr>
          <w:rFonts w:ascii="Times New Roman" w:eastAsia="Times New Roman" w:hAnsi="Times New Roman"/>
          <w:i/>
          <w:lang w:eastAsia="lv-LV"/>
        </w:rPr>
      </w:pPr>
    </w:p>
    <w:p w:rsidR="00B5486D" w:rsidRPr="00B5486D" w:rsidRDefault="00B5486D" w:rsidP="008B4476">
      <w:pPr>
        <w:spacing w:after="0" w:line="240" w:lineRule="auto"/>
        <w:rPr>
          <w:rFonts w:ascii="Times New Roman" w:eastAsia="Times New Roman" w:hAnsi="Times New Roman"/>
          <w:i/>
          <w:lang w:eastAsia="lv-LV"/>
        </w:rPr>
      </w:pPr>
    </w:p>
    <w:p w:rsidR="00A3266B" w:rsidRDefault="00A3266B" w:rsidP="00B5486D">
      <w:pPr>
        <w:spacing w:after="0" w:line="240" w:lineRule="auto"/>
        <w:jc w:val="right"/>
        <w:rPr>
          <w:rFonts w:ascii="Times New Roman" w:eastAsia="Times New Roman" w:hAnsi="Times New Roman"/>
          <w:i/>
          <w:lang w:eastAsia="lv-LV"/>
        </w:rPr>
      </w:pPr>
    </w:p>
    <w:p w:rsidR="00B5486D" w:rsidRPr="00B5486D" w:rsidRDefault="00B5486D" w:rsidP="00B5486D">
      <w:pPr>
        <w:spacing w:after="0" w:line="240" w:lineRule="auto"/>
        <w:jc w:val="right"/>
        <w:rPr>
          <w:rFonts w:ascii="Times New Roman" w:eastAsia="Times New Roman" w:hAnsi="Times New Roman"/>
          <w:i/>
          <w:lang w:eastAsia="lv-LV"/>
        </w:rPr>
      </w:pPr>
      <w:r w:rsidRPr="00B5486D">
        <w:rPr>
          <w:rFonts w:ascii="Times New Roman" w:eastAsia="Times New Roman" w:hAnsi="Times New Roman"/>
          <w:i/>
          <w:lang w:eastAsia="lv-LV"/>
        </w:rPr>
        <w:lastRenderedPageBreak/>
        <w:t xml:space="preserve">3.pielikums </w:t>
      </w:r>
    </w:p>
    <w:p w:rsidR="00B5486D" w:rsidRPr="00B5486D" w:rsidRDefault="00B5486D" w:rsidP="00B5486D">
      <w:pPr>
        <w:spacing w:after="0" w:line="240" w:lineRule="auto"/>
        <w:jc w:val="right"/>
        <w:rPr>
          <w:rFonts w:ascii="Times New Roman" w:eastAsia="Times New Roman" w:hAnsi="Times New Roman"/>
          <w:i/>
          <w:lang w:eastAsia="lv-LV"/>
        </w:rPr>
      </w:pPr>
      <w:r w:rsidRPr="00B5486D">
        <w:rPr>
          <w:rFonts w:ascii="Times New Roman" w:eastAsia="Times New Roman" w:hAnsi="Times New Roman"/>
          <w:i/>
          <w:lang w:eastAsia="lv-LV"/>
        </w:rPr>
        <w:t>Priekules novada pašvaldībai piederoša</w:t>
      </w:r>
    </w:p>
    <w:p w:rsidR="00B5486D" w:rsidRPr="00B5486D" w:rsidRDefault="00B5486D" w:rsidP="00B5486D">
      <w:pPr>
        <w:spacing w:after="0" w:line="240" w:lineRule="auto"/>
        <w:jc w:val="right"/>
        <w:rPr>
          <w:rFonts w:ascii="Times New Roman" w:eastAsia="Times New Roman" w:hAnsi="Times New Roman"/>
          <w:i/>
          <w:lang w:eastAsia="lv-LV"/>
        </w:rPr>
      </w:pPr>
      <w:r w:rsidRPr="00B5486D">
        <w:rPr>
          <w:rFonts w:ascii="Times New Roman" w:eastAsia="Times New Roman" w:hAnsi="Times New Roman"/>
          <w:i/>
          <w:lang w:eastAsia="lv-LV"/>
        </w:rPr>
        <w:t>dzīvokļa īpašuma Aizputes iela 2-1</w:t>
      </w:r>
      <w:r w:rsidR="008B4476">
        <w:rPr>
          <w:rFonts w:ascii="Times New Roman" w:eastAsia="Times New Roman" w:hAnsi="Times New Roman"/>
          <w:i/>
          <w:lang w:eastAsia="lv-LV"/>
        </w:rPr>
        <w:t>, Priekulē, Priekules novadā</w:t>
      </w:r>
      <w:r w:rsidRPr="00B5486D">
        <w:rPr>
          <w:rFonts w:ascii="Times New Roman" w:eastAsia="Times New Roman" w:hAnsi="Times New Roman"/>
          <w:i/>
          <w:lang w:eastAsia="lv-LV"/>
        </w:rPr>
        <w:t xml:space="preserve"> </w:t>
      </w:r>
    </w:p>
    <w:p w:rsidR="00B5486D" w:rsidRPr="00B5486D" w:rsidRDefault="00B5486D" w:rsidP="00B5486D">
      <w:pPr>
        <w:spacing w:after="0" w:line="240" w:lineRule="auto"/>
        <w:jc w:val="right"/>
        <w:rPr>
          <w:rFonts w:ascii="Times New Roman" w:eastAsia="Times New Roman" w:hAnsi="Times New Roman"/>
          <w:i/>
          <w:lang w:eastAsia="lv-LV"/>
        </w:rPr>
      </w:pPr>
      <w:r w:rsidRPr="00B5486D">
        <w:rPr>
          <w:rFonts w:ascii="Times New Roman" w:eastAsia="Times New Roman" w:hAnsi="Times New Roman"/>
          <w:i/>
          <w:lang w:eastAsia="lv-LV"/>
        </w:rPr>
        <w:t>kadastra numurs 6415  900  0384, atsavināšanas izsoles noteikumiem</w:t>
      </w:r>
    </w:p>
    <w:p w:rsidR="00B5486D" w:rsidRPr="00B5486D" w:rsidRDefault="00B5486D" w:rsidP="00B5486D">
      <w:pPr>
        <w:tabs>
          <w:tab w:val="center" w:pos="4153"/>
          <w:tab w:val="right" w:pos="8306"/>
        </w:tabs>
        <w:spacing w:after="0" w:line="240" w:lineRule="auto"/>
        <w:ind w:right="424"/>
        <w:jc w:val="center"/>
        <w:rPr>
          <w:rFonts w:ascii="Times New Roman" w:eastAsia="Times New Roman" w:hAnsi="Times New Roman"/>
          <w:b/>
          <w:noProof/>
          <w:lang w:eastAsia="lv-LV"/>
        </w:rPr>
      </w:pPr>
    </w:p>
    <w:p w:rsidR="00B5486D" w:rsidRPr="00B5486D" w:rsidRDefault="00B5486D" w:rsidP="00B5486D">
      <w:pPr>
        <w:tabs>
          <w:tab w:val="center" w:pos="4153"/>
          <w:tab w:val="right" w:pos="8306"/>
        </w:tabs>
        <w:spacing w:after="0" w:line="240" w:lineRule="auto"/>
        <w:ind w:right="424"/>
        <w:jc w:val="center"/>
        <w:rPr>
          <w:rFonts w:ascii="Times New Roman" w:eastAsia="Times New Roman" w:hAnsi="Times New Roman"/>
          <w:noProof/>
          <w:lang w:eastAsia="lv-LV"/>
        </w:rPr>
      </w:pPr>
      <w:r w:rsidRPr="00B5486D">
        <w:rPr>
          <w:rFonts w:ascii="Times New Roman" w:eastAsia="Times New Roman" w:hAnsi="Times New Roman"/>
          <w:b/>
          <w:noProof/>
          <w:lang w:eastAsia="lv-LV"/>
        </w:rPr>
        <w:t xml:space="preserve">NEKUSTAMĀ ĪPAŠUMA PIRKUMA LĪGUMS </w:t>
      </w:r>
      <w:r w:rsidRPr="00B5486D">
        <w:rPr>
          <w:rFonts w:ascii="Times New Roman" w:eastAsia="Times New Roman" w:hAnsi="Times New Roman"/>
          <w:noProof/>
          <w:lang w:eastAsia="lv-LV"/>
        </w:rPr>
        <w:t>(PROJEKTS)</w:t>
      </w:r>
    </w:p>
    <w:p w:rsidR="00B5486D" w:rsidRPr="00B5486D" w:rsidRDefault="00B5486D" w:rsidP="00B5486D">
      <w:pPr>
        <w:tabs>
          <w:tab w:val="center" w:pos="4153"/>
          <w:tab w:val="right" w:pos="8306"/>
        </w:tabs>
        <w:spacing w:after="0" w:line="240" w:lineRule="auto"/>
        <w:ind w:right="424"/>
        <w:jc w:val="center"/>
        <w:rPr>
          <w:rFonts w:ascii="Times New Roman" w:eastAsia="Times New Roman" w:hAnsi="Times New Roman"/>
          <w:b/>
          <w:noProof/>
          <w:lang w:eastAsia="lv-LV"/>
        </w:rPr>
      </w:pPr>
      <w:r w:rsidRPr="00B5486D">
        <w:rPr>
          <w:rFonts w:ascii="Times New Roman" w:eastAsia="Times New Roman" w:hAnsi="Times New Roman"/>
          <w:b/>
          <w:noProof/>
          <w:lang w:eastAsia="lv-LV"/>
        </w:rPr>
        <w:t>Nr.___________</w:t>
      </w:r>
    </w:p>
    <w:p w:rsidR="00B5486D" w:rsidRPr="00B5486D" w:rsidRDefault="00B5486D" w:rsidP="00B5486D">
      <w:pPr>
        <w:spacing w:after="0" w:line="240" w:lineRule="auto"/>
        <w:ind w:right="424"/>
        <w:jc w:val="both"/>
        <w:rPr>
          <w:rFonts w:ascii="Times New Roman" w:eastAsia="Times New Roman" w:hAnsi="Times New Roman"/>
          <w:b/>
          <w:noProof/>
          <w:lang w:eastAsia="lv-LV"/>
        </w:rPr>
      </w:pPr>
    </w:p>
    <w:p w:rsidR="00B5486D" w:rsidRPr="00B5486D" w:rsidRDefault="00B5486D" w:rsidP="00B5486D">
      <w:pPr>
        <w:spacing w:after="0" w:line="240" w:lineRule="auto"/>
        <w:ind w:right="424"/>
        <w:jc w:val="both"/>
        <w:rPr>
          <w:rFonts w:ascii="Times New Roman" w:eastAsia="Times New Roman" w:hAnsi="Times New Roman"/>
          <w:noProof/>
          <w:color w:val="000000"/>
          <w:lang w:eastAsia="lv-LV"/>
        </w:rPr>
      </w:pPr>
      <w:r w:rsidRPr="00B5486D">
        <w:rPr>
          <w:rFonts w:ascii="Times New Roman" w:eastAsia="Times New Roman" w:hAnsi="Times New Roman"/>
          <w:noProof/>
          <w:lang w:eastAsia="lv-LV"/>
        </w:rPr>
        <w:t>Priekulē</w:t>
      </w:r>
      <w:r w:rsidRPr="00B5486D">
        <w:rPr>
          <w:rFonts w:ascii="Times New Roman" w:eastAsia="Times New Roman" w:hAnsi="Times New Roman"/>
          <w:noProof/>
          <w:lang w:eastAsia="lv-LV"/>
        </w:rPr>
        <w:tab/>
      </w:r>
      <w:r w:rsidRPr="00B5486D">
        <w:rPr>
          <w:rFonts w:ascii="Times New Roman" w:eastAsia="Times New Roman" w:hAnsi="Times New Roman"/>
          <w:noProof/>
          <w:lang w:eastAsia="lv-LV"/>
        </w:rPr>
        <w:tab/>
      </w:r>
      <w:r w:rsidRPr="00B5486D">
        <w:rPr>
          <w:rFonts w:ascii="Times New Roman" w:eastAsia="Times New Roman" w:hAnsi="Times New Roman"/>
          <w:noProof/>
          <w:lang w:eastAsia="lv-LV"/>
        </w:rPr>
        <w:tab/>
      </w:r>
      <w:r w:rsidRPr="00B5486D">
        <w:rPr>
          <w:rFonts w:ascii="Times New Roman" w:eastAsia="Times New Roman" w:hAnsi="Times New Roman"/>
          <w:noProof/>
          <w:lang w:eastAsia="lv-LV"/>
        </w:rPr>
        <w:tab/>
      </w:r>
      <w:r w:rsidRPr="00B5486D">
        <w:rPr>
          <w:rFonts w:ascii="Times New Roman" w:eastAsia="Times New Roman" w:hAnsi="Times New Roman"/>
          <w:noProof/>
          <w:lang w:eastAsia="lv-LV"/>
        </w:rPr>
        <w:tab/>
      </w:r>
      <w:r w:rsidRPr="00B5486D">
        <w:rPr>
          <w:rFonts w:ascii="Times New Roman" w:eastAsia="Times New Roman" w:hAnsi="Times New Roman"/>
          <w:noProof/>
          <w:lang w:eastAsia="lv-LV"/>
        </w:rPr>
        <w:tab/>
      </w:r>
      <w:r w:rsidRPr="00B5486D">
        <w:rPr>
          <w:rFonts w:ascii="Times New Roman" w:eastAsia="Times New Roman" w:hAnsi="Times New Roman"/>
          <w:noProof/>
          <w:lang w:eastAsia="lv-LV"/>
        </w:rPr>
        <w:tab/>
      </w:r>
      <w:r w:rsidRPr="00B5486D">
        <w:rPr>
          <w:rFonts w:ascii="Times New Roman" w:eastAsia="Times New Roman" w:hAnsi="Times New Roman"/>
          <w:noProof/>
          <w:color w:val="000000"/>
          <w:lang w:eastAsia="lv-LV"/>
        </w:rPr>
        <w:t>2021.gada___.__________</w:t>
      </w:r>
    </w:p>
    <w:p w:rsidR="00B5486D" w:rsidRPr="00B5486D" w:rsidRDefault="00B5486D" w:rsidP="00B5486D">
      <w:pPr>
        <w:spacing w:after="0" w:line="240" w:lineRule="auto"/>
        <w:ind w:right="424"/>
        <w:jc w:val="both"/>
        <w:rPr>
          <w:rFonts w:ascii="Times New Roman" w:eastAsia="Times New Roman" w:hAnsi="Times New Roman"/>
          <w:noProof/>
          <w:lang w:eastAsia="lv-LV"/>
        </w:rPr>
      </w:pPr>
    </w:p>
    <w:p w:rsidR="00B5486D" w:rsidRPr="00B5486D" w:rsidRDefault="00B5486D" w:rsidP="00B5486D">
      <w:pPr>
        <w:spacing w:after="0" w:line="240" w:lineRule="auto"/>
        <w:ind w:right="-1"/>
        <w:jc w:val="both"/>
        <w:rPr>
          <w:rFonts w:ascii="Times New Roman" w:eastAsia="Times New Roman" w:hAnsi="Times New Roman"/>
          <w:noProof/>
          <w:lang w:eastAsia="lv-LV"/>
        </w:rPr>
      </w:pPr>
      <w:r w:rsidRPr="00B5486D">
        <w:rPr>
          <w:rFonts w:ascii="Times New Roman" w:eastAsia="Times New Roman" w:hAnsi="Times New Roman"/>
          <w:b/>
          <w:noProof/>
          <w:lang w:eastAsia="lv-LV"/>
        </w:rPr>
        <w:t>PRIEKULES NOVADA PAŠVALDĪBA</w:t>
      </w:r>
      <w:r w:rsidRPr="00B5486D">
        <w:rPr>
          <w:rFonts w:ascii="Times New Roman" w:eastAsia="Times New Roman" w:hAnsi="Times New Roman"/>
          <w:noProof/>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B5486D" w:rsidRPr="00B5486D" w:rsidRDefault="00B5486D" w:rsidP="00B5486D">
      <w:pPr>
        <w:spacing w:after="0" w:line="240" w:lineRule="auto"/>
        <w:ind w:right="-1"/>
        <w:jc w:val="both"/>
        <w:rPr>
          <w:rFonts w:ascii="Times New Roman" w:eastAsia="Times New Roman" w:hAnsi="Times New Roman"/>
          <w:noProof/>
          <w:lang w:eastAsia="lv-LV"/>
        </w:rPr>
      </w:pPr>
      <w:r w:rsidRPr="00B5486D">
        <w:rPr>
          <w:rFonts w:ascii="Times New Roman" w:eastAsia="Times New Roman" w:hAnsi="Times New Roman"/>
          <w:noProof/>
          <w:lang w:eastAsia="lv-LV"/>
        </w:rPr>
        <w:t xml:space="preserve">________________________, personas kods/reģ.Nr.____________________ adrese ___________________________________, (turpmāk – Pircējs), pamatojoties uz Priekules novada pašvaldības domes </w:t>
      </w:r>
      <w:r w:rsidRPr="00B5486D">
        <w:rPr>
          <w:rFonts w:ascii="Times New Roman" w:eastAsia="Times New Roman" w:hAnsi="Times New Roman"/>
          <w:i/>
          <w:noProof/>
          <w:lang w:eastAsia="lv-LV"/>
        </w:rPr>
        <w:t xml:space="preserve">2021.gada … lēmumu Nr.__ (prot.Nr.__) </w:t>
      </w:r>
      <w:r w:rsidRPr="00B5486D">
        <w:rPr>
          <w:rFonts w:ascii="Times New Roman" w:eastAsia="Times New Roman" w:hAnsi="Times New Roman"/>
          <w:noProof/>
          <w:lang w:eastAsia="lv-LV"/>
        </w:rPr>
        <w:t>un Publiskas personas  mantas atsavināšanas likumu, izsakot savu brīvu gribu, bez maldības, viltus un spaidiem noslēdz šāda satura līgumu (turpmāk tekstā – Līgums)</w:t>
      </w:r>
    </w:p>
    <w:p w:rsidR="00B5486D" w:rsidRPr="00B5486D" w:rsidRDefault="00B5486D" w:rsidP="00B5486D">
      <w:pPr>
        <w:keepNext/>
        <w:tabs>
          <w:tab w:val="left" w:pos="720"/>
        </w:tabs>
        <w:spacing w:before="240" w:after="120" w:line="240" w:lineRule="auto"/>
        <w:ind w:left="648" w:right="425"/>
        <w:jc w:val="center"/>
        <w:outlineLvl w:val="0"/>
        <w:rPr>
          <w:rFonts w:ascii="Times New Roman" w:eastAsia="Times New Roman" w:hAnsi="Times New Roman"/>
          <w:b/>
          <w:bCs/>
          <w:noProof/>
          <w:kern w:val="32"/>
          <w:lang w:eastAsia="lv-LV"/>
        </w:rPr>
      </w:pPr>
      <w:r w:rsidRPr="00B5486D">
        <w:rPr>
          <w:rFonts w:ascii="Times New Roman" w:eastAsia="Times New Roman" w:hAnsi="Times New Roman"/>
          <w:b/>
          <w:bCs/>
          <w:noProof/>
          <w:kern w:val="32"/>
          <w:lang w:eastAsia="lv-LV"/>
        </w:rPr>
        <w:t>1. LĪGUMA PRIEKŠMETS</w:t>
      </w:r>
    </w:p>
    <w:p w:rsidR="00B5486D" w:rsidRPr="00B5486D" w:rsidRDefault="00B5486D" w:rsidP="00B5486D">
      <w:pPr>
        <w:spacing w:after="0" w:line="240" w:lineRule="auto"/>
        <w:jc w:val="both"/>
        <w:rPr>
          <w:rFonts w:ascii="Times New Roman" w:hAnsi="Times New Roman"/>
          <w:noProof/>
        </w:rPr>
      </w:pPr>
      <w:r w:rsidRPr="00B5486D">
        <w:rPr>
          <w:rFonts w:ascii="Times New Roman" w:hAnsi="Times New Roman"/>
          <w:noProof/>
        </w:rPr>
        <w:t xml:space="preserve">1.1. Pārdevējs pārdod un Pircējs  pērk nekustamo īpašumu Aizputes iela 2-1, Priekulē, Priekules novadā, kadastra numurs 6415 900 0384 (turpmāk – nekustamais īpašums). </w:t>
      </w:r>
    </w:p>
    <w:p w:rsidR="00B5486D" w:rsidRPr="00B5486D" w:rsidRDefault="00B5486D" w:rsidP="00B5486D">
      <w:pPr>
        <w:spacing w:after="0" w:line="240" w:lineRule="auto"/>
        <w:jc w:val="both"/>
        <w:rPr>
          <w:rFonts w:ascii="Times New Roman" w:hAnsi="Times New Roman"/>
        </w:rPr>
      </w:pPr>
      <w:r w:rsidRPr="00B5486D">
        <w:rPr>
          <w:rFonts w:ascii="Times New Roman" w:hAnsi="Times New Roman"/>
          <w:noProof/>
        </w:rPr>
        <w:t xml:space="preserve">1.2. Nekustamais īpašums sastāv no </w:t>
      </w:r>
      <w:r w:rsidRPr="00B5486D">
        <w:rPr>
          <w:rFonts w:ascii="Times New Roman" w:hAnsi="Times New Roman"/>
        </w:rPr>
        <w:t>divistabu dzīvokļa 37,0 m</w:t>
      </w:r>
      <w:r w:rsidRPr="00B5486D">
        <w:rPr>
          <w:rFonts w:ascii="Times New Roman" w:hAnsi="Times New Roman"/>
          <w:vertAlign w:val="superscript"/>
        </w:rPr>
        <w:t xml:space="preserve">2 </w:t>
      </w:r>
      <w:r w:rsidRPr="00B5486D">
        <w:rPr>
          <w:rFonts w:ascii="Times New Roman" w:hAnsi="Times New Roman"/>
        </w:rPr>
        <w:t>platībā un pie dzīvokļa īpašuma piederošām 370/2875 kopīpašuma domājamām daļām no būves ar kadastra apzīmējumu 6415 006 0042 001,</w:t>
      </w:r>
      <w:r w:rsidR="008B4476">
        <w:rPr>
          <w:rFonts w:ascii="Times New Roman" w:hAnsi="Times New Roman"/>
        </w:rPr>
        <w:t xml:space="preserve"> </w:t>
      </w:r>
      <w:r w:rsidRPr="00B5486D">
        <w:rPr>
          <w:rFonts w:ascii="Times New Roman" w:hAnsi="Times New Roman"/>
        </w:rPr>
        <w:t>būves ar kadastra apzīmējumu</w:t>
      </w:r>
      <w:r w:rsidR="008B4476">
        <w:rPr>
          <w:rFonts w:ascii="Times New Roman" w:hAnsi="Times New Roman"/>
        </w:rPr>
        <w:t xml:space="preserve"> 6415 006 0042 002</w:t>
      </w:r>
      <w:r w:rsidRPr="00B5486D">
        <w:rPr>
          <w:rFonts w:ascii="Times New Roman" w:hAnsi="Times New Roman"/>
        </w:rPr>
        <w:t>, un no 370/2875  kopīpašuma domājamām daļā no zemes ar kadastra apzīmējumu 6415 006 0042.</w:t>
      </w:r>
    </w:p>
    <w:p w:rsidR="00B5486D" w:rsidRPr="00B5486D" w:rsidRDefault="00B5486D" w:rsidP="00B5486D">
      <w:pPr>
        <w:spacing w:after="0" w:line="240" w:lineRule="auto"/>
        <w:rPr>
          <w:rFonts w:ascii="Times New Roman" w:eastAsia="Times New Roman" w:hAnsi="Times New Roman"/>
          <w:noProof/>
          <w:lang w:eastAsia="lv-LV"/>
        </w:rPr>
      </w:pPr>
      <w:r w:rsidRPr="00B5486D">
        <w:rPr>
          <w:rFonts w:ascii="Times New Roman" w:eastAsia="Times New Roman" w:hAnsi="Times New Roman"/>
          <w:noProof/>
          <w:lang w:eastAsia="lv-LV"/>
        </w:rPr>
        <w:t>1.3. Īpašuma tiesības uz nekustamo īpašumu nostiprinātas uz Priekules novada pašvaldības vārda Kurzemes rajona tiesas Zemesgrāmatu nodaļas Priekules pilsētas zemesgrāmatas nodalījumā Nr.215 1.</w:t>
      </w:r>
    </w:p>
    <w:p w:rsidR="00B5486D" w:rsidRPr="00B5486D" w:rsidRDefault="00B5486D" w:rsidP="00B5486D">
      <w:pPr>
        <w:spacing w:after="0" w:line="240" w:lineRule="auto"/>
        <w:ind w:right="424"/>
        <w:jc w:val="center"/>
        <w:rPr>
          <w:rFonts w:ascii="Times New Roman" w:eastAsia="Times New Roman" w:hAnsi="Times New Roman"/>
          <w:b/>
          <w:noProof/>
          <w:lang w:eastAsia="lv-LV"/>
        </w:rPr>
      </w:pPr>
      <w:r w:rsidRPr="00B5486D">
        <w:rPr>
          <w:rFonts w:ascii="Times New Roman" w:eastAsia="Times New Roman" w:hAnsi="Times New Roman"/>
          <w:b/>
          <w:noProof/>
          <w:lang w:eastAsia="lv-LV"/>
        </w:rPr>
        <w:t>2. CENA UN SAMAKSAS KĀRTĪBA</w:t>
      </w:r>
    </w:p>
    <w:p w:rsidR="00B5486D" w:rsidRPr="00B5486D" w:rsidRDefault="00B5486D" w:rsidP="00B5486D">
      <w:pPr>
        <w:spacing w:after="0" w:line="240" w:lineRule="auto"/>
        <w:ind w:right="424"/>
        <w:jc w:val="both"/>
        <w:rPr>
          <w:rFonts w:ascii="Times New Roman" w:eastAsia="Times New Roman" w:hAnsi="Times New Roman"/>
          <w:noProof/>
          <w:lang w:eastAsia="lv-LV"/>
        </w:rPr>
      </w:pPr>
      <w:r w:rsidRPr="00B5486D">
        <w:rPr>
          <w:rFonts w:ascii="Times New Roman" w:eastAsia="Times New Roman" w:hAnsi="Times New Roman"/>
          <w:noProof/>
          <w:lang w:eastAsia="lv-LV"/>
        </w:rPr>
        <w:t xml:space="preserve">2.1.Nekustama īpašuma cena ir </w:t>
      </w:r>
      <w:r w:rsidRPr="00B5486D">
        <w:rPr>
          <w:rFonts w:ascii="Times New Roman" w:eastAsia="Times New Roman" w:hAnsi="Times New Roman"/>
          <w:b/>
          <w:noProof/>
          <w:lang w:eastAsia="lv-LV"/>
        </w:rPr>
        <w:t>_______</w:t>
      </w:r>
      <w:r w:rsidRPr="00B5486D">
        <w:rPr>
          <w:rFonts w:ascii="Times New Roman" w:eastAsia="Times New Roman" w:hAnsi="Times New Roman"/>
          <w:noProof/>
          <w:lang w:eastAsia="lv-LV"/>
        </w:rPr>
        <w:t xml:space="preserve"> </w:t>
      </w:r>
      <w:r w:rsidRPr="00B5486D">
        <w:rPr>
          <w:rFonts w:ascii="Times New Roman" w:eastAsia="Times New Roman" w:hAnsi="Times New Roman"/>
          <w:b/>
          <w:noProof/>
          <w:lang w:eastAsia="lv-LV"/>
        </w:rPr>
        <w:t>EUR (</w:t>
      </w:r>
      <w:r w:rsidRPr="00B5486D">
        <w:rPr>
          <w:rFonts w:ascii="Times New Roman" w:eastAsia="Times New Roman" w:hAnsi="Times New Roman"/>
          <w:noProof/>
          <w:lang w:eastAsia="lv-LV"/>
        </w:rPr>
        <w:t>summa vārdiem)</w:t>
      </w:r>
    </w:p>
    <w:p w:rsidR="00B5486D" w:rsidRPr="00B5486D" w:rsidRDefault="00B5486D" w:rsidP="00B5486D">
      <w:pPr>
        <w:spacing w:after="0" w:line="240" w:lineRule="auto"/>
        <w:ind w:right="-1"/>
        <w:jc w:val="both"/>
        <w:rPr>
          <w:rFonts w:ascii="Times New Roman" w:eastAsia="Times New Roman" w:hAnsi="Times New Roman"/>
          <w:lang w:eastAsia="lv-LV"/>
        </w:rPr>
      </w:pPr>
      <w:r w:rsidRPr="00B5486D">
        <w:rPr>
          <w:rFonts w:ascii="Times New Roman" w:eastAsia="Times New Roman" w:hAnsi="Times New Roman"/>
          <w:noProof/>
          <w:lang w:eastAsia="lv-LV"/>
        </w:rPr>
        <w:t xml:space="preserve">2.2. Puses vienojas, ka </w:t>
      </w:r>
      <w:r w:rsidRPr="00B5486D">
        <w:rPr>
          <w:rFonts w:ascii="Times New Roman" w:eastAsia="Times New Roman" w:hAnsi="Times New Roman"/>
          <w:lang w:eastAsia="lv-LV"/>
        </w:rPr>
        <w:t xml:space="preserve">Pircējs ir veicis pilnu šā līguma 2.1.punktā minēto samaksu par Nekustamu īpašumu. </w:t>
      </w:r>
    </w:p>
    <w:p w:rsidR="00B5486D" w:rsidRPr="00B5486D" w:rsidRDefault="00B5486D" w:rsidP="00B5486D">
      <w:pPr>
        <w:spacing w:after="0" w:line="240" w:lineRule="auto"/>
        <w:ind w:right="424"/>
        <w:jc w:val="center"/>
        <w:rPr>
          <w:rFonts w:ascii="Times New Roman" w:eastAsia="Times New Roman" w:hAnsi="Times New Roman"/>
          <w:b/>
          <w:noProof/>
          <w:lang w:eastAsia="lv-LV"/>
        </w:rPr>
      </w:pPr>
      <w:r w:rsidRPr="00B5486D">
        <w:rPr>
          <w:rFonts w:ascii="Times New Roman" w:eastAsia="Times New Roman" w:hAnsi="Times New Roman"/>
          <w:b/>
          <w:noProof/>
          <w:lang w:eastAsia="lv-LV"/>
        </w:rPr>
        <w:t>3. PUŠU TIESĪBAS UN PIENĀKUMI</w:t>
      </w:r>
    </w:p>
    <w:p w:rsidR="00B5486D" w:rsidRPr="00B5486D" w:rsidRDefault="00B5486D" w:rsidP="00B5486D">
      <w:pPr>
        <w:spacing w:after="0" w:line="240" w:lineRule="auto"/>
        <w:ind w:right="-1"/>
        <w:jc w:val="both"/>
        <w:rPr>
          <w:rFonts w:ascii="Times New Roman" w:eastAsia="Times New Roman" w:hAnsi="Times New Roman"/>
          <w:noProof/>
          <w:lang w:eastAsia="lv-LV"/>
        </w:rPr>
      </w:pPr>
      <w:r w:rsidRPr="00B5486D">
        <w:rPr>
          <w:rFonts w:ascii="Times New Roman" w:eastAsia="Times New Roman" w:hAnsi="Times New Roman"/>
          <w:noProof/>
          <w:lang w:eastAsia="lv-LV"/>
        </w:rPr>
        <w:t>3.1. Pārdevējs garantē, ka ir nekustamā īpašuma vienīgais likumīgais īpašnieks un ir tiesīgs slēgt šo līgumu, un uzņemties tajā noteiktās saistības.</w:t>
      </w:r>
    </w:p>
    <w:p w:rsidR="00B5486D" w:rsidRPr="00B5486D" w:rsidRDefault="00B5486D" w:rsidP="00B5486D">
      <w:pPr>
        <w:spacing w:after="0" w:line="240" w:lineRule="auto"/>
        <w:ind w:right="-1"/>
        <w:jc w:val="both"/>
        <w:rPr>
          <w:rFonts w:ascii="Times New Roman" w:eastAsia="Times New Roman" w:hAnsi="Times New Roman"/>
          <w:noProof/>
          <w:lang w:eastAsia="lv-LV"/>
        </w:rPr>
      </w:pPr>
      <w:r w:rsidRPr="00B5486D">
        <w:rPr>
          <w:rFonts w:ascii="Times New Roman" w:eastAsia="Times New Roman" w:hAnsi="Times New Roman"/>
          <w:noProof/>
          <w:lang w:eastAsia="lv-LV"/>
        </w:rPr>
        <w:t>3.2. Pārdevējs pilnvaro Pircēju veikt visas nepieciešamās darbības, lai Zemesgrāmatā reģistrētu Pircēja īpašuma tiesības uz nekustamo īpašumu un pārstāvētu Pārdevēju Zemesgrāmatā.</w:t>
      </w:r>
    </w:p>
    <w:p w:rsidR="00B5486D" w:rsidRPr="00B5486D" w:rsidRDefault="00B5486D" w:rsidP="00B5486D">
      <w:pPr>
        <w:spacing w:after="0" w:line="240" w:lineRule="auto"/>
        <w:ind w:right="-1"/>
        <w:jc w:val="both"/>
        <w:rPr>
          <w:rFonts w:ascii="Times New Roman" w:eastAsia="Times New Roman" w:hAnsi="Times New Roman"/>
          <w:noProof/>
          <w:lang w:eastAsia="lv-LV"/>
        </w:rPr>
      </w:pPr>
      <w:r w:rsidRPr="00B5486D">
        <w:rPr>
          <w:rFonts w:ascii="Times New Roman" w:eastAsia="Times New Roman" w:hAnsi="Times New Roman"/>
          <w:noProof/>
          <w:lang w:eastAsia="lv-LV"/>
        </w:rPr>
        <w:t xml:space="preserve">3.3. Pircējs apņemas 2 (divu) mēnešu laikā no šā līguma parakstīšanas dienas nostiprināt īpašuma tiesības uz sava vārda Zemesgrāmatā; </w:t>
      </w:r>
    </w:p>
    <w:p w:rsidR="00B5486D" w:rsidRPr="00B5486D" w:rsidRDefault="00B5486D" w:rsidP="00B5486D">
      <w:pPr>
        <w:spacing w:after="0" w:line="240" w:lineRule="auto"/>
        <w:ind w:right="424"/>
        <w:jc w:val="both"/>
        <w:rPr>
          <w:rFonts w:ascii="Times New Roman" w:eastAsia="Times New Roman" w:hAnsi="Times New Roman"/>
          <w:noProof/>
          <w:lang w:eastAsia="lv-LV"/>
        </w:rPr>
      </w:pPr>
      <w:r w:rsidRPr="00B5486D">
        <w:rPr>
          <w:rFonts w:ascii="Times New Roman" w:eastAsia="Times New Roman" w:hAnsi="Times New Roman"/>
          <w:noProof/>
          <w:lang w:eastAsia="lv-LV"/>
        </w:rPr>
        <w:t>3.4. Visus izdevumus, kas saistīti ar šā līguma reģistrēšanu Zemesgrāmatā, sedz Pircējs.</w:t>
      </w:r>
    </w:p>
    <w:p w:rsidR="00B5486D" w:rsidRPr="00B5486D" w:rsidRDefault="00B5486D" w:rsidP="00B5486D">
      <w:pPr>
        <w:spacing w:after="0" w:line="240" w:lineRule="auto"/>
        <w:ind w:right="-1"/>
        <w:jc w:val="both"/>
        <w:rPr>
          <w:rFonts w:ascii="Times New Roman" w:eastAsia="Times New Roman" w:hAnsi="Times New Roman"/>
          <w:noProof/>
          <w:lang w:eastAsia="lv-LV"/>
        </w:rPr>
      </w:pPr>
      <w:r w:rsidRPr="00B5486D">
        <w:rPr>
          <w:rFonts w:ascii="Times New Roman" w:eastAsia="Times New Roman" w:hAnsi="Times New Roman"/>
          <w:noProof/>
          <w:lang w:eastAsia="lv-LV"/>
        </w:rPr>
        <w:t>3.5. Pārdevējs neatbild par nekustamā īpašuma  nenozīmīgiem trūkumiem, kā arī par tādiem, kas ieguvējam bijuši zināmi vai, pievēršot visparastāko uzmanību, nevarētu palikt viņam apslēpti.</w:t>
      </w:r>
    </w:p>
    <w:p w:rsidR="00B5486D" w:rsidRPr="00B5486D" w:rsidRDefault="00B5486D" w:rsidP="00B5486D">
      <w:pPr>
        <w:spacing w:after="0" w:line="240" w:lineRule="auto"/>
        <w:ind w:right="-1"/>
        <w:jc w:val="both"/>
        <w:rPr>
          <w:rFonts w:ascii="Times New Roman" w:eastAsia="Times New Roman" w:hAnsi="Times New Roman"/>
          <w:noProof/>
          <w:lang w:eastAsia="lv-LV"/>
        </w:rPr>
      </w:pPr>
      <w:r w:rsidRPr="00B5486D">
        <w:rPr>
          <w:rFonts w:ascii="Times New Roman" w:eastAsia="Times New Roman" w:hAnsi="Times New Roman"/>
          <w:noProof/>
          <w:lang w:eastAsia="lv-LV"/>
        </w:rPr>
        <w:t>3.6. Visu risku par zaudējumiem, kurus nekustamais īpašums var radīt trešajām personām, no šā līguma spēkā stāšanās brīža (parakstīšanas) uzņemas Pircējs.</w:t>
      </w:r>
    </w:p>
    <w:p w:rsidR="00B5486D" w:rsidRPr="00B5486D" w:rsidRDefault="00B5486D" w:rsidP="00B5486D">
      <w:pPr>
        <w:spacing w:after="0" w:line="240" w:lineRule="auto"/>
        <w:ind w:right="424"/>
        <w:jc w:val="both"/>
        <w:rPr>
          <w:rFonts w:ascii="Times New Roman" w:eastAsia="Times New Roman" w:hAnsi="Times New Roman"/>
          <w:noProof/>
          <w:lang w:eastAsia="lv-LV"/>
        </w:rPr>
      </w:pPr>
    </w:p>
    <w:p w:rsidR="00B5486D" w:rsidRPr="00B5486D" w:rsidRDefault="00B5486D" w:rsidP="00B5486D">
      <w:pPr>
        <w:spacing w:after="0" w:line="240" w:lineRule="auto"/>
        <w:ind w:right="424"/>
        <w:jc w:val="center"/>
        <w:rPr>
          <w:rFonts w:ascii="Times New Roman" w:eastAsia="Times New Roman" w:hAnsi="Times New Roman"/>
          <w:b/>
          <w:lang w:eastAsia="ru-RU"/>
        </w:rPr>
      </w:pPr>
      <w:r w:rsidRPr="00B5486D">
        <w:rPr>
          <w:rFonts w:ascii="Times New Roman" w:eastAsia="Times New Roman" w:hAnsi="Times New Roman"/>
          <w:b/>
          <w:lang w:eastAsia="ru-RU"/>
        </w:rPr>
        <w:t>4. ATBILDĪBA</w:t>
      </w:r>
    </w:p>
    <w:p w:rsidR="00B5486D" w:rsidRPr="00B5486D" w:rsidRDefault="00B5486D" w:rsidP="00B5486D">
      <w:pPr>
        <w:spacing w:after="0" w:line="240" w:lineRule="auto"/>
        <w:ind w:right="-1"/>
        <w:jc w:val="both"/>
        <w:rPr>
          <w:rFonts w:ascii="Times New Roman" w:eastAsia="Times New Roman" w:hAnsi="Times New Roman"/>
          <w:lang w:eastAsia="ru-RU"/>
        </w:rPr>
      </w:pPr>
      <w:r w:rsidRPr="00B5486D">
        <w:rPr>
          <w:rFonts w:ascii="Times New Roman" w:eastAsia="Times New Roman" w:hAnsi="Times New Roman"/>
          <w:lang w:eastAsia="ru-RU"/>
        </w:rPr>
        <w:t>4.1. Puses ir pilnā mērā atbildīgas par uzņemto saistību pilnīgu izpildi LR normatīvajos aktos paredzētajā kārtībā.</w:t>
      </w:r>
    </w:p>
    <w:p w:rsidR="00B5486D" w:rsidRPr="00B5486D" w:rsidRDefault="00B5486D" w:rsidP="00B5486D">
      <w:pPr>
        <w:spacing w:after="0" w:line="240" w:lineRule="auto"/>
        <w:ind w:right="-1"/>
        <w:jc w:val="both"/>
        <w:rPr>
          <w:rFonts w:ascii="Times New Roman" w:eastAsia="Times New Roman" w:hAnsi="Times New Roman"/>
          <w:lang w:eastAsia="ru-RU"/>
        </w:rPr>
      </w:pPr>
      <w:r w:rsidRPr="00B5486D">
        <w:rPr>
          <w:rFonts w:ascii="Times New Roman" w:eastAsia="Times New Roman" w:hAnsi="Times New Roman"/>
          <w:lang w:eastAsia="ru-RU"/>
        </w:rPr>
        <w:t>4.2. Par katru šā līguma pārkāpumu vainīgā puse ir atbildīga par otrai pusei radītajiem zaudējumiem.</w:t>
      </w:r>
    </w:p>
    <w:p w:rsidR="00B5486D" w:rsidRPr="00B5486D" w:rsidRDefault="00B5486D" w:rsidP="00B5486D">
      <w:pPr>
        <w:spacing w:after="0" w:line="240" w:lineRule="auto"/>
        <w:ind w:right="-1"/>
        <w:jc w:val="both"/>
        <w:rPr>
          <w:rFonts w:ascii="Times New Roman" w:eastAsia="Times New Roman" w:hAnsi="Times New Roman"/>
          <w:lang w:eastAsia="ru-RU"/>
        </w:rPr>
      </w:pPr>
      <w:r w:rsidRPr="00B5486D">
        <w:rPr>
          <w:rFonts w:ascii="Times New Roman" w:eastAsia="Times New Roman" w:hAnsi="Times New Roman"/>
          <w:lang w:eastAsia="ru-RU"/>
        </w:rPr>
        <w:t>4.3. Puses nav atbildīgas viena otrai par Līguma vai darījuma neizpildi vai nepienācīgu izpildi, ja tai par pamatu ir bijuši nepārvaramas varas</w:t>
      </w:r>
      <w:r w:rsidRPr="00B5486D">
        <w:rPr>
          <w:rFonts w:ascii="Times New Roman" w:eastAsia="Times New Roman" w:hAnsi="Times New Roman"/>
          <w:i/>
          <w:lang w:eastAsia="ru-RU"/>
        </w:rPr>
        <w:t xml:space="preserve"> </w:t>
      </w:r>
      <w:r w:rsidRPr="00B5486D">
        <w:rPr>
          <w:rFonts w:ascii="Times New Roman" w:eastAsia="Times New Roman" w:hAnsi="Times New Roman"/>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B5486D" w:rsidRPr="00B5486D" w:rsidRDefault="00B5486D" w:rsidP="00B5486D">
      <w:pPr>
        <w:spacing w:after="0" w:line="240" w:lineRule="auto"/>
        <w:ind w:right="-1"/>
        <w:jc w:val="both"/>
        <w:rPr>
          <w:rFonts w:ascii="Times New Roman" w:eastAsia="Times New Roman" w:hAnsi="Times New Roman"/>
          <w:lang w:eastAsia="ru-RU"/>
        </w:rPr>
      </w:pPr>
      <w:r w:rsidRPr="00B5486D">
        <w:rPr>
          <w:rFonts w:ascii="Times New Roman" w:eastAsia="Times New Roman" w:hAnsi="Times New Roman"/>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B5486D" w:rsidRPr="00B5486D" w:rsidRDefault="00B5486D" w:rsidP="00B5486D">
      <w:pPr>
        <w:spacing w:after="0" w:line="240" w:lineRule="auto"/>
        <w:ind w:right="424"/>
        <w:jc w:val="both"/>
        <w:rPr>
          <w:rFonts w:ascii="Times New Roman" w:eastAsia="Times New Roman" w:hAnsi="Times New Roman"/>
          <w:lang w:eastAsia="ru-RU"/>
        </w:rPr>
      </w:pPr>
    </w:p>
    <w:p w:rsidR="00B5486D" w:rsidRPr="00B5486D" w:rsidRDefault="00B5486D" w:rsidP="00B5486D">
      <w:pPr>
        <w:spacing w:after="0" w:line="240" w:lineRule="auto"/>
        <w:ind w:left="928" w:right="424"/>
        <w:jc w:val="center"/>
        <w:rPr>
          <w:rFonts w:ascii="Times New Roman" w:eastAsia="Times New Roman" w:hAnsi="Times New Roman"/>
          <w:b/>
          <w:lang w:eastAsia="ru-RU"/>
        </w:rPr>
      </w:pPr>
      <w:r w:rsidRPr="00B5486D">
        <w:rPr>
          <w:rFonts w:ascii="Times New Roman" w:eastAsia="Times New Roman" w:hAnsi="Times New Roman"/>
          <w:b/>
          <w:lang w:eastAsia="ru-RU"/>
        </w:rPr>
        <w:t>5. LĪGUMA GROZĪŠANA UN PAPILDINĀŠANA</w:t>
      </w:r>
    </w:p>
    <w:p w:rsidR="00B5486D" w:rsidRPr="00B5486D" w:rsidRDefault="00B5486D" w:rsidP="00B5486D">
      <w:pPr>
        <w:spacing w:after="0" w:line="240" w:lineRule="auto"/>
        <w:ind w:right="-1"/>
        <w:jc w:val="both"/>
        <w:rPr>
          <w:rFonts w:ascii="Times New Roman" w:eastAsia="Times New Roman" w:hAnsi="Times New Roman"/>
          <w:lang w:eastAsia="ru-RU"/>
        </w:rPr>
      </w:pPr>
      <w:r w:rsidRPr="00B5486D">
        <w:rPr>
          <w:rFonts w:ascii="Times New Roman" w:eastAsia="Times New Roman" w:hAnsi="Times New Roman"/>
          <w:lang w:eastAsia="ru-RU"/>
        </w:rPr>
        <w:t>5.1. Visi papildinājumi un grozījumi pie šā līguma, izdarāmi rakstveidā, pusēm vienojoties un tie stāsies spēkā pēc tam, kad tos būs parakstījuši abas Puses vai Pušu pilnvarotie pārstāvji. Izdarītie grozījumi pievienojami Līgumam un ir tā neatņemama sastāvdaļa.</w:t>
      </w:r>
    </w:p>
    <w:p w:rsidR="00B5486D" w:rsidRPr="00B5486D" w:rsidRDefault="00B5486D" w:rsidP="00B5486D">
      <w:pPr>
        <w:tabs>
          <w:tab w:val="left" w:pos="9072"/>
        </w:tabs>
        <w:spacing w:after="0" w:line="240" w:lineRule="auto"/>
        <w:ind w:right="-1"/>
        <w:jc w:val="both"/>
        <w:rPr>
          <w:rFonts w:ascii="Times New Roman" w:eastAsia="Times New Roman" w:hAnsi="Times New Roman"/>
          <w:lang w:eastAsia="ru-RU"/>
        </w:rPr>
      </w:pPr>
      <w:r w:rsidRPr="00B5486D">
        <w:rPr>
          <w:rFonts w:ascii="Times New Roman" w:eastAsia="Times New Roman" w:hAnsi="Times New Roman"/>
          <w:lang w:eastAsia="ru-RU"/>
        </w:rPr>
        <w:t xml:space="preserve">5.2. Pēc līguma parakstīšanas nekādas mutiskas vienošanās un norunas šā līguma izpildē nav uzskatāmas par saistošām. </w:t>
      </w:r>
    </w:p>
    <w:p w:rsidR="00B5486D" w:rsidRPr="00B5486D" w:rsidRDefault="00B5486D" w:rsidP="00B5486D">
      <w:pPr>
        <w:spacing w:after="0" w:line="240" w:lineRule="auto"/>
        <w:ind w:right="424"/>
        <w:jc w:val="both"/>
        <w:rPr>
          <w:rFonts w:ascii="Times New Roman" w:eastAsia="Times New Roman" w:hAnsi="Times New Roman"/>
          <w:lang w:eastAsia="ru-RU"/>
        </w:rPr>
      </w:pPr>
    </w:p>
    <w:p w:rsidR="00B5486D" w:rsidRPr="00B5486D" w:rsidRDefault="00B5486D" w:rsidP="00B5486D">
      <w:pPr>
        <w:spacing w:after="0" w:line="240" w:lineRule="auto"/>
        <w:ind w:left="928" w:right="424"/>
        <w:jc w:val="center"/>
        <w:rPr>
          <w:rFonts w:ascii="Times New Roman" w:eastAsia="Times New Roman" w:hAnsi="Times New Roman"/>
          <w:b/>
          <w:noProof/>
          <w:lang w:eastAsia="lv-LV"/>
        </w:rPr>
      </w:pPr>
      <w:r w:rsidRPr="00B5486D">
        <w:rPr>
          <w:rFonts w:ascii="Times New Roman" w:eastAsia="Times New Roman" w:hAnsi="Times New Roman"/>
          <w:b/>
          <w:noProof/>
          <w:lang w:eastAsia="lv-LV"/>
        </w:rPr>
        <w:t>6. PĀRĒJIE NOTEIKUMI</w:t>
      </w:r>
    </w:p>
    <w:p w:rsidR="00B5486D" w:rsidRPr="00B5486D" w:rsidRDefault="00B5486D" w:rsidP="00B5486D">
      <w:pPr>
        <w:spacing w:after="0" w:line="240" w:lineRule="auto"/>
        <w:ind w:right="-1"/>
        <w:jc w:val="both"/>
        <w:rPr>
          <w:rFonts w:ascii="Times New Roman" w:eastAsia="Times New Roman" w:hAnsi="Times New Roman"/>
          <w:noProof/>
          <w:lang w:eastAsia="lv-LV"/>
        </w:rPr>
      </w:pPr>
      <w:r w:rsidRPr="00B5486D">
        <w:rPr>
          <w:rFonts w:ascii="Times New Roman" w:eastAsia="Times New Roman" w:hAnsi="Times New Roman"/>
          <w:noProof/>
          <w:lang w:eastAsia="lv-LV"/>
        </w:rPr>
        <w:t>6.1. Pircējs iegūst īpašuma tiesības uz Nekustamu īpašumu pēc to nostiprināšanas zemesgrāmatā.</w:t>
      </w:r>
    </w:p>
    <w:p w:rsidR="00B5486D" w:rsidRPr="00B5486D" w:rsidRDefault="00B5486D" w:rsidP="008B4476">
      <w:pPr>
        <w:tabs>
          <w:tab w:val="left" w:pos="8789"/>
        </w:tabs>
        <w:spacing w:after="0" w:line="240" w:lineRule="auto"/>
        <w:ind w:right="-1"/>
        <w:jc w:val="both"/>
        <w:rPr>
          <w:rFonts w:ascii="Times New Roman" w:eastAsia="Times New Roman" w:hAnsi="Times New Roman"/>
          <w:noProof/>
          <w:lang w:eastAsia="lv-LV"/>
        </w:rPr>
      </w:pPr>
      <w:r w:rsidRPr="00B5486D">
        <w:rPr>
          <w:rFonts w:ascii="Times New Roman" w:eastAsia="Times New Roman" w:hAnsi="Times New Roman"/>
          <w:noProof/>
          <w:lang w:eastAsia="lv-LV"/>
        </w:rPr>
        <w:t>6.2. Pirms šā Līguma noslēgšanas par nekustamo īpašumu nav strīda un tam nav uzlikts atsavināšanas aizliegums un nav nevienam citam atsavināts, nav apgrūtināts ar parādiem un saistībām.</w:t>
      </w:r>
    </w:p>
    <w:p w:rsidR="00B5486D" w:rsidRPr="00B5486D" w:rsidRDefault="00B5486D" w:rsidP="00B5486D">
      <w:pPr>
        <w:spacing w:after="0" w:line="240" w:lineRule="auto"/>
        <w:ind w:right="-1"/>
        <w:jc w:val="both"/>
        <w:rPr>
          <w:rFonts w:ascii="Times New Roman" w:eastAsia="Times New Roman" w:hAnsi="Times New Roman"/>
          <w:noProof/>
          <w:lang w:eastAsia="lv-LV"/>
        </w:rPr>
      </w:pPr>
      <w:r w:rsidRPr="00B5486D">
        <w:rPr>
          <w:rFonts w:ascii="Times New Roman" w:eastAsia="Times New Roman" w:hAnsi="Times New Roman"/>
          <w:noProof/>
          <w:lang w:eastAsia="lv-LV"/>
        </w:rPr>
        <w:t>6.3. Līgums stājas spēkā ar parakstīšanas brīdi un darbojas līdz Pušu saistību pilnīgai izpildei.</w:t>
      </w:r>
    </w:p>
    <w:p w:rsidR="00B5486D" w:rsidRPr="00B5486D" w:rsidRDefault="00B5486D" w:rsidP="00B5486D">
      <w:pPr>
        <w:spacing w:after="0" w:line="240" w:lineRule="auto"/>
        <w:ind w:right="-1"/>
        <w:jc w:val="both"/>
        <w:rPr>
          <w:rFonts w:ascii="Times New Roman" w:eastAsia="Times New Roman" w:hAnsi="Times New Roman"/>
          <w:noProof/>
          <w:lang w:eastAsia="lv-LV"/>
        </w:rPr>
      </w:pPr>
      <w:r w:rsidRPr="00B5486D">
        <w:rPr>
          <w:rFonts w:ascii="Times New Roman" w:eastAsia="Times New Roman" w:hAnsi="Times New Roman"/>
          <w:noProof/>
          <w:lang w:eastAsia="lv-LV"/>
        </w:rPr>
        <w:t xml:space="preserve">6.4.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B5486D" w:rsidRPr="00B5486D" w:rsidRDefault="00B5486D" w:rsidP="00B5486D">
      <w:pPr>
        <w:spacing w:after="0" w:line="240" w:lineRule="auto"/>
        <w:ind w:right="-1"/>
        <w:jc w:val="both"/>
        <w:rPr>
          <w:rFonts w:ascii="Times New Roman" w:eastAsia="Times New Roman" w:hAnsi="Times New Roman"/>
          <w:noProof/>
          <w:lang w:eastAsia="lv-LV"/>
        </w:rPr>
      </w:pPr>
      <w:r w:rsidRPr="00B5486D">
        <w:rPr>
          <w:rFonts w:ascii="Times New Roman" w:eastAsia="Times New Roman" w:hAnsi="Times New Roman"/>
          <w:noProof/>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B5486D" w:rsidRPr="00B5486D" w:rsidRDefault="00B5486D" w:rsidP="00B5486D">
      <w:pPr>
        <w:spacing w:after="0" w:line="240" w:lineRule="auto"/>
        <w:ind w:right="-1"/>
        <w:jc w:val="both"/>
        <w:rPr>
          <w:rFonts w:ascii="Times New Roman" w:eastAsia="Times New Roman" w:hAnsi="Times New Roman"/>
          <w:noProof/>
          <w:lang w:eastAsia="lv-LV"/>
        </w:rPr>
      </w:pPr>
      <w:r w:rsidRPr="00B5486D">
        <w:rPr>
          <w:rFonts w:ascii="Times New Roman" w:eastAsia="Times New Roman" w:hAnsi="Times New Roman"/>
          <w:noProof/>
          <w:lang w:eastAsia="lv-LV"/>
        </w:rPr>
        <w:t>6.6. Attiecības, kas nav atrunātas šajā Līgumā, tiek regulētas saskaņā ar Latvijas Republikas normatīvajiem aktiem.</w:t>
      </w:r>
    </w:p>
    <w:p w:rsidR="00B5486D" w:rsidRPr="00B5486D" w:rsidRDefault="00B5486D" w:rsidP="00B5486D">
      <w:pPr>
        <w:spacing w:after="0" w:line="240" w:lineRule="auto"/>
        <w:ind w:right="-1"/>
        <w:jc w:val="both"/>
        <w:rPr>
          <w:rFonts w:ascii="Times New Roman" w:eastAsia="Times New Roman" w:hAnsi="Times New Roman"/>
          <w:noProof/>
          <w:lang w:eastAsia="lv-LV"/>
        </w:rPr>
      </w:pPr>
      <w:r w:rsidRPr="00B5486D">
        <w:rPr>
          <w:rFonts w:ascii="Times New Roman" w:eastAsia="Times New Roman" w:hAnsi="Times New Roman"/>
          <w:noProof/>
          <w:lang w:eastAsia="lv-LV"/>
        </w:rPr>
        <w:t>6.7. Domstarpības, kas rodas pusēm par šī līguma izpildi, tiek risinātas savstarpēji vienojoties, ja puses nevar vienoties – tiesā.</w:t>
      </w:r>
    </w:p>
    <w:p w:rsidR="00B5486D" w:rsidRPr="00B5486D" w:rsidRDefault="00B5486D" w:rsidP="00B5486D">
      <w:pPr>
        <w:spacing w:after="0" w:line="240" w:lineRule="auto"/>
        <w:ind w:right="424"/>
        <w:jc w:val="both"/>
        <w:rPr>
          <w:rFonts w:ascii="Times New Roman" w:eastAsia="Times New Roman" w:hAnsi="Times New Roman"/>
          <w:noProof/>
          <w:lang w:eastAsia="lv-LV"/>
        </w:rPr>
      </w:pPr>
      <w:r w:rsidRPr="00B5486D">
        <w:rPr>
          <w:rFonts w:ascii="Times New Roman" w:eastAsia="Times New Roman" w:hAnsi="Times New Roman"/>
          <w:noProof/>
          <w:lang w:eastAsia="lv-LV"/>
        </w:rPr>
        <w:t>6.8. Pirkuma līgums stājas spēkā ar brīdi, kad to parakstījušas abas Puses.</w:t>
      </w:r>
    </w:p>
    <w:p w:rsidR="00B5486D" w:rsidRPr="00B5486D" w:rsidRDefault="00B5486D" w:rsidP="00B5486D">
      <w:pPr>
        <w:spacing w:after="0" w:line="240" w:lineRule="auto"/>
        <w:ind w:right="-1"/>
        <w:jc w:val="both"/>
        <w:rPr>
          <w:rFonts w:ascii="Times New Roman" w:eastAsia="Times New Roman" w:hAnsi="Times New Roman"/>
          <w:noProof/>
          <w:lang w:eastAsia="lv-LV"/>
        </w:rPr>
      </w:pPr>
      <w:r w:rsidRPr="00B5486D">
        <w:rPr>
          <w:rFonts w:ascii="Times New Roman" w:eastAsia="Times New Roman" w:hAnsi="Times New Roman"/>
          <w:noProof/>
          <w:lang w:eastAsia="lv-LV"/>
        </w:rPr>
        <w:t>6.9. Līgums sastādīts uz … lapām, 3 (trīs) oriģinālos un identiskos eksemplāros, atrodas glabāšanā pa vienam eksemplāram katrai līgumslēdzējai pusei un viens – iesniegšanai Zemesgrāmatu nodaļā. Visiem eksemplāriem ir vienāds juridisks spēks.</w:t>
      </w:r>
    </w:p>
    <w:p w:rsidR="00B5486D" w:rsidRPr="00B5486D" w:rsidRDefault="00B5486D" w:rsidP="00B5486D">
      <w:pPr>
        <w:spacing w:after="0" w:line="240" w:lineRule="auto"/>
        <w:ind w:right="424"/>
        <w:rPr>
          <w:rFonts w:ascii="Times New Roman" w:eastAsia="Times New Roman" w:hAnsi="Times New Roman"/>
          <w:lang w:eastAsia="lv-LV"/>
        </w:rPr>
      </w:pPr>
    </w:p>
    <w:p w:rsidR="00B5486D" w:rsidRPr="00B5486D" w:rsidRDefault="00B5486D" w:rsidP="00B5486D">
      <w:pPr>
        <w:spacing w:after="0" w:line="240" w:lineRule="auto"/>
        <w:ind w:right="424"/>
        <w:jc w:val="center"/>
        <w:rPr>
          <w:rFonts w:ascii="Times New Roman" w:eastAsia="Times New Roman" w:hAnsi="Times New Roman"/>
          <w:b/>
          <w:lang w:eastAsia="lv-LV"/>
        </w:rPr>
      </w:pPr>
    </w:p>
    <w:p w:rsidR="00B5486D" w:rsidRPr="00B5486D" w:rsidRDefault="00B5486D" w:rsidP="00B5486D">
      <w:pPr>
        <w:spacing w:after="0" w:line="240" w:lineRule="auto"/>
        <w:ind w:right="424"/>
        <w:jc w:val="center"/>
        <w:rPr>
          <w:rFonts w:ascii="Times New Roman" w:eastAsia="Times New Roman" w:hAnsi="Times New Roman"/>
          <w:b/>
          <w:lang w:eastAsia="lv-LV"/>
        </w:rPr>
      </w:pPr>
    </w:p>
    <w:p w:rsidR="00B5486D" w:rsidRPr="00B5486D" w:rsidRDefault="00B5486D" w:rsidP="00B5486D">
      <w:pPr>
        <w:spacing w:after="0" w:line="240" w:lineRule="auto"/>
        <w:ind w:right="424"/>
        <w:jc w:val="center"/>
        <w:rPr>
          <w:rFonts w:ascii="Times New Roman" w:eastAsia="Times New Roman" w:hAnsi="Times New Roman"/>
          <w:b/>
          <w:lang w:eastAsia="lv-LV"/>
        </w:rPr>
      </w:pPr>
      <w:r w:rsidRPr="00B5486D">
        <w:rPr>
          <w:rFonts w:ascii="Times New Roman" w:eastAsia="Times New Roman" w:hAnsi="Times New Roman"/>
          <w:b/>
          <w:lang w:eastAsia="lv-LV"/>
        </w:rPr>
        <w:t>PUŠU REKVIZĪTI UN PARAKSTI</w:t>
      </w:r>
    </w:p>
    <w:p w:rsidR="00B5486D" w:rsidRPr="00B5486D" w:rsidRDefault="00B5486D" w:rsidP="00B5486D">
      <w:pPr>
        <w:spacing w:after="0" w:line="240" w:lineRule="auto"/>
        <w:ind w:right="424"/>
        <w:jc w:val="both"/>
        <w:rPr>
          <w:rFonts w:ascii="Times New Roman" w:eastAsia="Times New Roman" w:hAnsi="Times New Roman"/>
          <w:b/>
          <w:noProof/>
          <w:lang w:eastAsia="lv-LV"/>
        </w:rPr>
      </w:pPr>
    </w:p>
    <w:p w:rsidR="00B5486D" w:rsidRPr="00B5486D" w:rsidRDefault="00B5486D" w:rsidP="00B5486D">
      <w:pPr>
        <w:spacing w:after="0" w:line="240" w:lineRule="auto"/>
        <w:ind w:right="424"/>
        <w:jc w:val="both"/>
        <w:rPr>
          <w:rFonts w:ascii="Times New Roman" w:eastAsia="Times New Roman" w:hAnsi="Times New Roman"/>
          <w:b/>
          <w:noProof/>
          <w:lang w:eastAsia="lv-LV"/>
        </w:rPr>
      </w:pPr>
      <w:r w:rsidRPr="00B5486D">
        <w:rPr>
          <w:rFonts w:ascii="Times New Roman" w:eastAsia="Times New Roman" w:hAnsi="Times New Roman"/>
          <w:b/>
          <w:noProof/>
          <w:lang w:eastAsia="lv-LV"/>
        </w:rPr>
        <w:t>PĀRDEVĒJS</w:t>
      </w:r>
      <w:r w:rsidRPr="00B5486D">
        <w:rPr>
          <w:rFonts w:ascii="Times New Roman" w:eastAsia="Times New Roman" w:hAnsi="Times New Roman"/>
          <w:b/>
          <w:noProof/>
          <w:lang w:eastAsia="lv-LV"/>
        </w:rPr>
        <w:tab/>
      </w:r>
      <w:r w:rsidRPr="00B5486D">
        <w:rPr>
          <w:rFonts w:ascii="Times New Roman" w:eastAsia="Times New Roman" w:hAnsi="Times New Roman"/>
          <w:b/>
          <w:noProof/>
          <w:lang w:eastAsia="lv-LV"/>
        </w:rPr>
        <w:tab/>
      </w:r>
      <w:r w:rsidRPr="00B5486D">
        <w:rPr>
          <w:rFonts w:ascii="Times New Roman" w:eastAsia="Times New Roman" w:hAnsi="Times New Roman"/>
          <w:b/>
          <w:noProof/>
          <w:lang w:eastAsia="lv-LV"/>
        </w:rPr>
        <w:tab/>
      </w:r>
      <w:r w:rsidRPr="00B5486D">
        <w:rPr>
          <w:rFonts w:ascii="Times New Roman" w:eastAsia="Times New Roman" w:hAnsi="Times New Roman"/>
          <w:b/>
          <w:noProof/>
          <w:lang w:eastAsia="lv-LV"/>
        </w:rPr>
        <w:tab/>
      </w:r>
      <w:r w:rsidRPr="00B5486D">
        <w:rPr>
          <w:rFonts w:ascii="Times New Roman" w:eastAsia="Times New Roman" w:hAnsi="Times New Roman"/>
          <w:b/>
          <w:noProof/>
          <w:lang w:eastAsia="lv-LV"/>
        </w:rPr>
        <w:tab/>
      </w:r>
      <w:r w:rsidRPr="00B5486D">
        <w:rPr>
          <w:rFonts w:ascii="Times New Roman" w:eastAsia="Times New Roman" w:hAnsi="Times New Roman"/>
          <w:b/>
          <w:noProof/>
          <w:lang w:eastAsia="lv-LV"/>
        </w:rPr>
        <w:tab/>
      </w:r>
      <w:r w:rsidRPr="00B5486D">
        <w:rPr>
          <w:rFonts w:ascii="Times New Roman" w:eastAsia="Times New Roman" w:hAnsi="Times New Roman"/>
          <w:b/>
          <w:noProof/>
          <w:lang w:eastAsia="lv-LV"/>
        </w:rPr>
        <w:tab/>
        <w:t>PIRCĒJS</w:t>
      </w:r>
    </w:p>
    <w:p w:rsidR="00B5486D" w:rsidRPr="00B5486D" w:rsidRDefault="00B5486D" w:rsidP="00B5486D">
      <w:pPr>
        <w:spacing w:after="0" w:line="240" w:lineRule="auto"/>
        <w:ind w:right="424"/>
        <w:jc w:val="both"/>
        <w:rPr>
          <w:rFonts w:ascii="Times New Roman" w:eastAsia="Times New Roman" w:hAnsi="Times New Roman"/>
          <w:b/>
          <w:noProof/>
          <w:lang w:eastAsia="lv-LV"/>
        </w:rPr>
      </w:pPr>
      <w:r w:rsidRPr="00B5486D">
        <w:rPr>
          <w:rFonts w:ascii="Times New Roman" w:eastAsia="Times New Roman" w:hAnsi="Times New Roman"/>
          <w:b/>
          <w:noProof/>
          <w:lang w:eastAsia="lv-LV"/>
        </w:rPr>
        <w:t>PRIEKULES NOVADA  PAŠVALDĪBA</w:t>
      </w:r>
      <w:r w:rsidRPr="00B5486D">
        <w:rPr>
          <w:rFonts w:ascii="Times New Roman" w:eastAsia="Times New Roman" w:hAnsi="Times New Roman"/>
          <w:noProof/>
          <w:lang w:eastAsia="lv-LV"/>
        </w:rPr>
        <w:t xml:space="preserve">                    </w:t>
      </w:r>
      <w:r w:rsidRPr="00B5486D">
        <w:rPr>
          <w:rFonts w:ascii="Times New Roman" w:eastAsia="Times New Roman" w:hAnsi="Times New Roman"/>
          <w:noProof/>
          <w:lang w:eastAsia="lv-LV"/>
        </w:rPr>
        <w:tab/>
      </w:r>
      <w:r w:rsidRPr="00B5486D">
        <w:rPr>
          <w:rFonts w:ascii="Times New Roman" w:eastAsia="Times New Roman" w:hAnsi="Times New Roman"/>
          <w:noProof/>
          <w:lang w:eastAsia="lv-LV"/>
        </w:rPr>
        <w:tab/>
      </w:r>
    </w:p>
    <w:p w:rsidR="00B5486D" w:rsidRPr="00B5486D" w:rsidRDefault="00B5486D" w:rsidP="00B5486D">
      <w:pPr>
        <w:spacing w:after="0" w:line="240" w:lineRule="auto"/>
        <w:ind w:right="424"/>
        <w:jc w:val="both"/>
        <w:rPr>
          <w:rFonts w:ascii="Times New Roman" w:eastAsia="Times New Roman" w:hAnsi="Times New Roman"/>
          <w:noProof/>
          <w:lang w:eastAsia="lv-LV"/>
        </w:rPr>
      </w:pPr>
      <w:r w:rsidRPr="00B5486D">
        <w:rPr>
          <w:rFonts w:ascii="Times New Roman" w:eastAsia="Times New Roman" w:hAnsi="Times New Roman"/>
          <w:noProof/>
          <w:lang w:eastAsia="lv-LV"/>
        </w:rPr>
        <w:t xml:space="preserve">Reģ.Nr.90000031601                                                 </w:t>
      </w:r>
      <w:r w:rsidRPr="00B5486D">
        <w:rPr>
          <w:rFonts w:ascii="Times New Roman" w:eastAsia="Times New Roman" w:hAnsi="Times New Roman"/>
          <w:noProof/>
          <w:lang w:eastAsia="lv-LV"/>
        </w:rPr>
        <w:tab/>
      </w:r>
      <w:r w:rsidRPr="00B5486D">
        <w:rPr>
          <w:rFonts w:ascii="Times New Roman" w:eastAsia="Times New Roman" w:hAnsi="Times New Roman"/>
          <w:noProof/>
          <w:lang w:eastAsia="lv-LV"/>
        </w:rPr>
        <w:tab/>
      </w:r>
    </w:p>
    <w:p w:rsidR="00B5486D" w:rsidRPr="00B5486D" w:rsidRDefault="00B5486D" w:rsidP="00B5486D">
      <w:pPr>
        <w:spacing w:after="0" w:line="240" w:lineRule="auto"/>
        <w:ind w:right="424"/>
        <w:jc w:val="both"/>
        <w:rPr>
          <w:rFonts w:ascii="Times New Roman" w:eastAsia="Times New Roman" w:hAnsi="Times New Roman"/>
          <w:noProof/>
          <w:lang w:eastAsia="lv-LV"/>
        </w:rPr>
      </w:pPr>
      <w:r w:rsidRPr="00B5486D">
        <w:rPr>
          <w:rFonts w:ascii="Times New Roman" w:eastAsia="Times New Roman" w:hAnsi="Times New Roman"/>
          <w:noProof/>
          <w:lang w:eastAsia="lv-LV"/>
        </w:rPr>
        <w:t xml:space="preserve">Saules iela 1, Priekule, Priekules nov., LV-3434           </w:t>
      </w:r>
      <w:r w:rsidRPr="00B5486D">
        <w:rPr>
          <w:rFonts w:ascii="Times New Roman" w:eastAsia="Times New Roman" w:hAnsi="Times New Roman"/>
          <w:noProof/>
          <w:lang w:eastAsia="lv-LV"/>
        </w:rPr>
        <w:tab/>
        <w:t xml:space="preserve">         </w:t>
      </w:r>
      <w:r w:rsidRPr="00B5486D">
        <w:rPr>
          <w:rFonts w:ascii="Times New Roman" w:eastAsia="Times New Roman" w:hAnsi="Times New Roman"/>
          <w:noProof/>
          <w:lang w:eastAsia="lv-LV"/>
        </w:rPr>
        <w:tab/>
        <w:t xml:space="preserve"> </w:t>
      </w:r>
    </w:p>
    <w:p w:rsidR="00B5486D" w:rsidRPr="00B5486D" w:rsidRDefault="00B5486D" w:rsidP="00B5486D">
      <w:pPr>
        <w:spacing w:after="0" w:line="240" w:lineRule="auto"/>
        <w:ind w:right="424"/>
        <w:jc w:val="both"/>
        <w:rPr>
          <w:rFonts w:ascii="Times New Roman" w:eastAsia="Times New Roman" w:hAnsi="Times New Roman"/>
          <w:noProof/>
          <w:lang w:eastAsia="lv-LV"/>
        </w:rPr>
      </w:pPr>
      <w:bookmarkStart w:id="3" w:name="Dropdown8"/>
      <w:r w:rsidRPr="00B5486D">
        <w:rPr>
          <w:rFonts w:ascii="Times New Roman" w:eastAsia="Times New Roman" w:hAnsi="Times New Roman"/>
          <w:noProof/>
          <w:lang w:eastAsia="lv-LV"/>
        </w:rPr>
        <w:t xml:space="preserve">Banka; AS Swedbank, SWIFT kods HABALV22 </w:t>
      </w:r>
      <w:r w:rsidRPr="00B5486D">
        <w:rPr>
          <w:rFonts w:ascii="Times New Roman" w:eastAsia="Times New Roman" w:hAnsi="Times New Roman"/>
          <w:noProof/>
          <w:lang w:eastAsia="lv-LV"/>
        </w:rPr>
        <w:tab/>
      </w:r>
      <w:r w:rsidRPr="00B5486D">
        <w:rPr>
          <w:rFonts w:ascii="Times New Roman" w:eastAsia="Times New Roman" w:hAnsi="Times New Roman"/>
          <w:noProof/>
          <w:lang w:eastAsia="lv-LV"/>
        </w:rPr>
        <w:tab/>
      </w:r>
    </w:p>
    <w:p w:rsidR="00B5486D" w:rsidRPr="00B5486D" w:rsidRDefault="00B5486D" w:rsidP="00B5486D">
      <w:pPr>
        <w:spacing w:after="0" w:line="240" w:lineRule="auto"/>
        <w:ind w:right="424"/>
        <w:jc w:val="both"/>
        <w:rPr>
          <w:rFonts w:ascii="Times New Roman" w:eastAsia="Times New Roman" w:hAnsi="Times New Roman"/>
          <w:noProof/>
          <w:lang w:eastAsia="lv-LV"/>
        </w:rPr>
      </w:pPr>
      <w:r w:rsidRPr="00B5486D">
        <w:rPr>
          <w:rFonts w:ascii="Times New Roman" w:eastAsia="Times New Roman" w:hAnsi="Times New Roman"/>
          <w:noProof/>
          <w:lang w:eastAsia="lv-LV"/>
        </w:rPr>
        <w:t xml:space="preserve">Konta Nr. </w:t>
      </w:r>
      <w:r w:rsidRPr="00B5486D">
        <w:rPr>
          <w:rFonts w:ascii="Times New Roman" w:eastAsia="Times New Roman" w:hAnsi="Times New Roman"/>
          <w:lang w:eastAsia="lv-LV"/>
        </w:rPr>
        <w:t>LV30HABA0551018598451</w:t>
      </w:r>
    </w:p>
    <w:p w:rsidR="00B5486D" w:rsidRPr="00B5486D" w:rsidRDefault="00B5486D" w:rsidP="00B5486D">
      <w:pPr>
        <w:spacing w:after="0" w:line="240" w:lineRule="auto"/>
        <w:ind w:right="424"/>
        <w:jc w:val="both"/>
        <w:rPr>
          <w:rFonts w:ascii="Times New Roman" w:eastAsia="Times New Roman" w:hAnsi="Times New Roman"/>
          <w:noProof/>
          <w:lang w:eastAsia="lv-LV"/>
        </w:rPr>
      </w:pPr>
      <w:r w:rsidRPr="00B5486D">
        <w:rPr>
          <w:rFonts w:ascii="Times New Roman" w:eastAsia="Times New Roman" w:hAnsi="Times New Roman"/>
          <w:noProof/>
          <w:lang w:eastAsia="lv-LV"/>
        </w:rPr>
        <w:tab/>
      </w:r>
      <w:r w:rsidRPr="00B5486D">
        <w:rPr>
          <w:rFonts w:ascii="Times New Roman" w:eastAsia="Times New Roman" w:hAnsi="Times New Roman"/>
          <w:noProof/>
          <w:lang w:eastAsia="lv-LV"/>
        </w:rPr>
        <w:tab/>
      </w:r>
      <w:r w:rsidRPr="00B5486D">
        <w:rPr>
          <w:rFonts w:ascii="Times New Roman" w:eastAsia="Times New Roman" w:hAnsi="Times New Roman"/>
          <w:noProof/>
          <w:lang w:eastAsia="lv-LV"/>
        </w:rPr>
        <w:tab/>
      </w:r>
      <w:r w:rsidRPr="00B5486D">
        <w:rPr>
          <w:rFonts w:ascii="Times New Roman" w:eastAsia="Times New Roman" w:hAnsi="Times New Roman"/>
          <w:noProof/>
          <w:lang w:eastAsia="lv-LV"/>
        </w:rPr>
        <w:tab/>
      </w:r>
      <w:r w:rsidRPr="00B5486D">
        <w:rPr>
          <w:rFonts w:ascii="Times New Roman" w:eastAsia="Times New Roman" w:hAnsi="Times New Roman"/>
          <w:noProof/>
          <w:lang w:eastAsia="lv-LV"/>
        </w:rPr>
        <w:tab/>
      </w:r>
      <w:r w:rsidRPr="00B5486D">
        <w:rPr>
          <w:rFonts w:ascii="Times New Roman" w:eastAsia="Times New Roman" w:hAnsi="Times New Roman"/>
          <w:noProof/>
          <w:lang w:eastAsia="lv-LV"/>
        </w:rPr>
        <w:tab/>
      </w:r>
      <w:r w:rsidRPr="00B5486D">
        <w:rPr>
          <w:rFonts w:ascii="Times New Roman" w:eastAsia="Times New Roman" w:hAnsi="Times New Roman"/>
          <w:noProof/>
          <w:lang w:eastAsia="lv-LV"/>
        </w:rPr>
        <w:tab/>
      </w:r>
      <w:r w:rsidRPr="00B5486D">
        <w:rPr>
          <w:rFonts w:ascii="Times New Roman" w:eastAsia="Times New Roman" w:hAnsi="Times New Roman"/>
          <w:noProof/>
          <w:lang w:eastAsia="lv-LV"/>
        </w:rPr>
        <w:tab/>
        <w:t xml:space="preserve"> </w:t>
      </w:r>
      <w:bookmarkEnd w:id="3"/>
    </w:p>
    <w:p w:rsidR="00B5486D" w:rsidRPr="00B5486D" w:rsidRDefault="00B5486D" w:rsidP="00B5486D">
      <w:pPr>
        <w:spacing w:after="0" w:line="240" w:lineRule="auto"/>
        <w:ind w:right="424"/>
        <w:jc w:val="both"/>
        <w:rPr>
          <w:rFonts w:ascii="Times New Roman" w:eastAsia="Times New Roman" w:hAnsi="Times New Roman"/>
          <w:noProof/>
          <w:lang w:eastAsia="lv-LV"/>
        </w:rPr>
      </w:pPr>
    </w:p>
    <w:p w:rsidR="00B5486D" w:rsidRPr="00B5486D" w:rsidRDefault="00B5486D" w:rsidP="00B5486D">
      <w:pPr>
        <w:spacing w:after="0" w:line="240" w:lineRule="auto"/>
        <w:ind w:right="424"/>
        <w:jc w:val="both"/>
        <w:rPr>
          <w:rFonts w:ascii="Times New Roman" w:eastAsia="Times New Roman" w:hAnsi="Times New Roman"/>
          <w:noProof/>
          <w:lang w:eastAsia="lv-LV"/>
        </w:rPr>
      </w:pPr>
      <w:r w:rsidRPr="00B5486D">
        <w:rPr>
          <w:rFonts w:ascii="Times New Roman" w:eastAsia="Times New Roman" w:hAnsi="Times New Roman"/>
          <w:noProof/>
          <w:lang w:eastAsia="lv-LV"/>
        </w:rPr>
        <w:t>_____________________________                                    ______________________</w:t>
      </w:r>
    </w:p>
    <w:p w:rsidR="00B5486D" w:rsidRPr="00B5486D" w:rsidRDefault="00B5486D" w:rsidP="00B5486D">
      <w:pPr>
        <w:spacing w:after="0" w:line="240" w:lineRule="auto"/>
        <w:ind w:right="424"/>
        <w:rPr>
          <w:rFonts w:ascii="Times New Roman" w:eastAsia="Times New Roman" w:hAnsi="Times New Roman"/>
          <w:lang w:eastAsia="lv-LV"/>
        </w:rPr>
      </w:pPr>
      <w:r w:rsidRPr="00B5486D">
        <w:rPr>
          <w:rFonts w:ascii="Times New Roman" w:eastAsia="Times New Roman" w:hAnsi="Times New Roman"/>
          <w:lang w:eastAsia="lv-LV"/>
        </w:rPr>
        <w:t>Domes priekšsēdētāja V. Jablonska</w:t>
      </w:r>
    </w:p>
    <w:p w:rsidR="00B5486D" w:rsidRPr="00B5486D" w:rsidRDefault="00B5486D" w:rsidP="00B5486D">
      <w:pPr>
        <w:spacing w:after="0" w:line="240" w:lineRule="auto"/>
        <w:ind w:right="424"/>
        <w:rPr>
          <w:rFonts w:ascii="Times New Roman" w:eastAsia="Times New Roman" w:hAnsi="Times New Roman"/>
          <w:lang w:eastAsia="lv-LV"/>
        </w:rPr>
      </w:pPr>
    </w:p>
    <w:p w:rsidR="00B5486D" w:rsidRPr="00B5486D" w:rsidRDefault="00B5486D" w:rsidP="00B5486D">
      <w:pPr>
        <w:spacing w:after="0" w:line="240" w:lineRule="auto"/>
        <w:ind w:right="-694"/>
        <w:rPr>
          <w:rFonts w:ascii="Times New Roman" w:eastAsia="Times New Roman" w:hAnsi="Times New Roman"/>
          <w:b/>
          <w:lang w:eastAsia="ru-RU"/>
        </w:rPr>
      </w:pPr>
    </w:p>
    <w:p w:rsidR="00B5486D" w:rsidRPr="00B5486D" w:rsidRDefault="00B5486D" w:rsidP="00B5486D">
      <w:pPr>
        <w:spacing w:after="0" w:line="240" w:lineRule="auto"/>
        <w:ind w:right="-694"/>
        <w:rPr>
          <w:rFonts w:ascii="Times New Roman" w:eastAsia="Times New Roman" w:hAnsi="Times New Roman"/>
          <w:b/>
          <w:lang w:eastAsia="ru-RU"/>
        </w:rPr>
      </w:pPr>
    </w:p>
    <w:p w:rsidR="00B5486D" w:rsidRPr="00B5486D" w:rsidRDefault="00B5486D" w:rsidP="00B5486D">
      <w:pPr>
        <w:spacing w:after="0" w:line="240" w:lineRule="auto"/>
        <w:jc w:val="both"/>
        <w:rPr>
          <w:rFonts w:ascii="Times New Roman" w:hAnsi="Times New Roman"/>
          <w:lang w:eastAsia="lv-LV"/>
        </w:rPr>
      </w:pPr>
    </w:p>
    <w:p w:rsidR="00B5486D" w:rsidRPr="00B5486D" w:rsidRDefault="00B5486D" w:rsidP="00B5486D">
      <w:pPr>
        <w:spacing w:after="0" w:line="240" w:lineRule="auto"/>
        <w:jc w:val="both"/>
        <w:rPr>
          <w:rFonts w:ascii="Times New Roman" w:hAnsi="Times New Roman"/>
          <w:lang w:eastAsia="lv-LV"/>
        </w:rPr>
      </w:pPr>
    </w:p>
    <w:p w:rsidR="00B5486D" w:rsidRDefault="00B5486D" w:rsidP="00B5486D">
      <w:pPr>
        <w:spacing w:after="0" w:line="240" w:lineRule="auto"/>
        <w:jc w:val="both"/>
        <w:rPr>
          <w:rFonts w:ascii="Times New Roman" w:hAnsi="Times New Roman"/>
          <w:lang w:eastAsia="lv-LV"/>
        </w:rPr>
      </w:pPr>
    </w:p>
    <w:p w:rsidR="00A3266B" w:rsidRDefault="00A3266B" w:rsidP="00B5486D">
      <w:pPr>
        <w:spacing w:after="0" w:line="240" w:lineRule="auto"/>
        <w:jc w:val="both"/>
        <w:rPr>
          <w:rFonts w:ascii="Times New Roman" w:hAnsi="Times New Roman"/>
          <w:lang w:eastAsia="lv-LV"/>
        </w:rPr>
      </w:pPr>
    </w:p>
    <w:p w:rsidR="00A3266B" w:rsidRDefault="00A3266B" w:rsidP="00B5486D">
      <w:pPr>
        <w:spacing w:after="0" w:line="240" w:lineRule="auto"/>
        <w:jc w:val="both"/>
        <w:rPr>
          <w:rFonts w:ascii="Times New Roman" w:hAnsi="Times New Roman"/>
          <w:lang w:eastAsia="lv-LV"/>
        </w:rPr>
      </w:pPr>
    </w:p>
    <w:p w:rsidR="00A3266B" w:rsidRDefault="00A3266B" w:rsidP="00B5486D">
      <w:pPr>
        <w:spacing w:after="0" w:line="240" w:lineRule="auto"/>
        <w:jc w:val="both"/>
        <w:rPr>
          <w:rFonts w:ascii="Times New Roman" w:hAnsi="Times New Roman"/>
          <w:lang w:eastAsia="lv-LV"/>
        </w:rPr>
      </w:pPr>
    </w:p>
    <w:p w:rsidR="00A3266B" w:rsidRDefault="00A3266B" w:rsidP="00B5486D">
      <w:pPr>
        <w:spacing w:after="0" w:line="240" w:lineRule="auto"/>
        <w:jc w:val="both"/>
        <w:rPr>
          <w:rFonts w:ascii="Times New Roman" w:hAnsi="Times New Roman"/>
          <w:lang w:eastAsia="lv-LV"/>
        </w:rPr>
      </w:pPr>
    </w:p>
    <w:p w:rsidR="00A3266B" w:rsidRDefault="00A3266B" w:rsidP="00B5486D">
      <w:pPr>
        <w:spacing w:after="0" w:line="240" w:lineRule="auto"/>
        <w:jc w:val="both"/>
        <w:rPr>
          <w:rFonts w:ascii="Times New Roman" w:hAnsi="Times New Roman"/>
          <w:lang w:eastAsia="lv-LV"/>
        </w:rPr>
      </w:pPr>
    </w:p>
    <w:p w:rsidR="00A3266B" w:rsidRPr="00B5486D" w:rsidRDefault="00A3266B" w:rsidP="00B5486D">
      <w:pPr>
        <w:spacing w:after="0" w:line="240" w:lineRule="auto"/>
        <w:jc w:val="both"/>
        <w:rPr>
          <w:rFonts w:ascii="Times New Roman" w:hAnsi="Times New Roman"/>
          <w:lang w:eastAsia="lv-LV"/>
        </w:rPr>
      </w:pPr>
    </w:p>
    <w:p w:rsidR="00B5486D" w:rsidRPr="00B5486D" w:rsidRDefault="00B5486D" w:rsidP="00B5486D">
      <w:pPr>
        <w:spacing w:after="0" w:line="240" w:lineRule="auto"/>
        <w:rPr>
          <w:rFonts w:ascii="Times New Roman" w:eastAsia="Times New Roman" w:hAnsi="Times New Roman"/>
          <w:lang w:eastAsia="lv-LV"/>
        </w:rPr>
      </w:pPr>
    </w:p>
    <w:p w:rsidR="00B5486D" w:rsidRPr="00B5486D" w:rsidRDefault="008B4476" w:rsidP="00B5486D">
      <w:pPr>
        <w:spacing w:after="0" w:line="240" w:lineRule="auto"/>
        <w:jc w:val="right"/>
        <w:rPr>
          <w:rFonts w:ascii="Times New Roman" w:eastAsia="Times New Roman" w:hAnsi="Times New Roman"/>
          <w:i/>
          <w:lang w:eastAsia="lv-LV"/>
        </w:rPr>
      </w:pPr>
      <w:r>
        <w:rPr>
          <w:rFonts w:ascii="Times New Roman" w:hAnsi="Times New Roman"/>
          <w:lang w:eastAsia="lv-LV"/>
        </w:rPr>
        <w:lastRenderedPageBreak/>
        <w:t xml:space="preserve">    </w:t>
      </w:r>
      <w:r w:rsidR="00B5486D" w:rsidRPr="00B5486D">
        <w:rPr>
          <w:rFonts w:ascii="Times New Roman" w:hAnsi="Times New Roman"/>
          <w:lang w:eastAsia="lv-LV"/>
        </w:rPr>
        <w:t>4</w:t>
      </w:r>
      <w:r w:rsidR="00B5486D" w:rsidRPr="00B5486D">
        <w:rPr>
          <w:rFonts w:ascii="Times New Roman" w:eastAsia="Times New Roman" w:hAnsi="Times New Roman"/>
          <w:i/>
          <w:lang w:eastAsia="lv-LV"/>
        </w:rPr>
        <w:t xml:space="preserve">.pielikums </w:t>
      </w:r>
    </w:p>
    <w:p w:rsidR="00B5486D" w:rsidRPr="00B5486D" w:rsidRDefault="00B5486D" w:rsidP="008B4476">
      <w:pPr>
        <w:spacing w:after="0" w:line="240" w:lineRule="auto"/>
        <w:jc w:val="right"/>
        <w:rPr>
          <w:rFonts w:ascii="Times New Roman" w:eastAsia="Times New Roman" w:hAnsi="Times New Roman"/>
          <w:i/>
          <w:lang w:eastAsia="lv-LV"/>
        </w:rPr>
      </w:pPr>
      <w:r w:rsidRPr="00B5486D">
        <w:rPr>
          <w:rFonts w:ascii="Times New Roman" w:eastAsia="Times New Roman" w:hAnsi="Times New Roman"/>
          <w:i/>
          <w:lang w:eastAsia="lv-LV"/>
        </w:rPr>
        <w:t>Priekules novada pašvaldībai piederoša</w:t>
      </w:r>
    </w:p>
    <w:p w:rsidR="00B5486D" w:rsidRPr="00B5486D" w:rsidRDefault="00B5486D" w:rsidP="008B4476">
      <w:pPr>
        <w:spacing w:after="0" w:line="240" w:lineRule="auto"/>
        <w:jc w:val="right"/>
        <w:rPr>
          <w:rFonts w:ascii="Times New Roman" w:eastAsia="Times New Roman" w:hAnsi="Times New Roman"/>
          <w:i/>
          <w:lang w:eastAsia="lv-LV"/>
        </w:rPr>
      </w:pPr>
      <w:r w:rsidRPr="00B5486D">
        <w:rPr>
          <w:rFonts w:ascii="Times New Roman" w:eastAsia="Times New Roman" w:hAnsi="Times New Roman"/>
          <w:i/>
          <w:lang w:eastAsia="lv-LV"/>
        </w:rPr>
        <w:t xml:space="preserve">dzīvokļa īpašuma Aizputes iela 2-1, </w:t>
      </w:r>
      <w:r w:rsidR="008B4476">
        <w:rPr>
          <w:rFonts w:ascii="Times New Roman" w:eastAsia="Times New Roman" w:hAnsi="Times New Roman"/>
          <w:i/>
          <w:lang w:eastAsia="lv-LV"/>
        </w:rPr>
        <w:t>Priekulē, Priekules novadā</w:t>
      </w:r>
      <w:r w:rsidRPr="00B5486D">
        <w:rPr>
          <w:rFonts w:ascii="Times New Roman" w:eastAsia="Times New Roman" w:hAnsi="Times New Roman"/>
          <w:i/>
          <w:lang w:eastAsia="lv-LV"/>
        </w:rPr>
        <w:t xml:space="preserve"> </w:t>
      </w:r>
    </w:p>
    <w:p w:rsidR="00B5486D" w:rsidRPr="00B5486D" w:rsidRDefault="00B5486D" w:rsidP="008B4476">
      <w:pPr>
        <w:spacing w:after="0" w:line="240" w:lineRule="auto"/>
        <w:jc w:val="right"/>
        <w:rPr>
          <w:rFonts w:ascii="Times New Roman" w:eastAsia="Times New Roman" w:hAnsi="Times New Roman"/>
          <w:i/>
          <w:lang w:eastAsia="lv-LV"/>
        </w:rPr>
      </w:pPr>
      <w:r w:rsidRPr="00B5486D">
        <w:rPr>
          <w:rFonts w:ascii="Times New Roman" w:eastAsia="Times New Roman" w:hAnsi="Times New Roman"/>
          <w:i/>
          <w:lang w:eastAsia="lv-LV"/>
        </w:rPr>
        <w:t>kadastra numurs 6415  900  0384, atsavināšanas izsoles noteikumiem</w:t>
      </w:r>
    </w:p>
    <w:p w:rsidR="00B5486D" w:rsidRPr="00B5486D" w:rsidRDefault="00B5486D" w:rsidP="00B5486D">
      <w:pPr>
        <w:spacing w:after="0" w:line="240" w:lineRule="auto"/>
        <w:ind w:right="-483"/>
        <w:jc w:val="right"/>
        <w:rPr>
          <w:rFonts w:ascii="Times New Roman" w:eastAsia="Times New Roman" w:hAnsi="Times New Roman"/>
          <w:lang w:eastAsia="lv-LV"/>
        </w:rPr>
      </w:pPr>
    </w:p>
    <w:p w:rsidR="00B5486D" w:rsidRPr="00B5486D" w:rsidRDefault="00B5486D" w:rsidP="008B4476">
      <w:pPr>
        <w:pBdr>
          <w:bottom w:val="single" w:sz="4" w:space="1" w:color="auto"/>
        </w:pBdr>
        <w:spacing w:after="0" w:line="240" w:lineRule="auto"/>
        <w:jc w:val="center"/>
        <w:rPr>
          <w:rFonts w:ascii="Times New Roman" w:eastAsia="Times New Roman" w:hAnsi="Times New Roman"/>
          <w:lang w:eastAsia="lv-LV"/>
        </w:rPr>
      </w:pPr>
      <w:r w:rsidRPr="00B5486D">
        <w:rPr>
          <w:rFonts w:ascii="Times New Roman" w:eastAsia="Times New Roman" w:hAnsi="Times New Roman"/>
          <w:lang w:eastAsia="lv-LV"/>
        </w:rPr>
        <w:t>Priekules novada pašvaldības Īpašumu atsavināšanas un nomas tiesību izsoles komisija</w:t>
      </w:r>
    </w:p>
    <w:p w:rsidR="00B5486D" w:rsidRPr="00B5486D" w:rsidRDefault="00B5486D" w:rsidP="00B5486D">
      <w:pPr>
        <w:spacing w:after="0" w:line="240" w:lineRule="auto"/>
        <w:ind w:right="-483"/>
        <w:jc w:val="center"/>
        <w:rPr>
          <w:rFonts w:ascii="Times New Roman" w:eastAsia="Times New Roman" w:hAnsi="Times New Roman"/>
          <w:lang w:eastAsia="lv-LV"/>
        </w:rPr>
      </w:pPr>
    </w:p>
    <w:p w:rsidR="00B5486D" w:rsidRPr="00B5486D" w:rsidRDefault="00B5486D" w:rsidP="00B5486D">
      <w:pPr>
        <w:spacing w:after="0" w:line="240" w:lineRule="auto"/>
        <w:ind w:right="-483"/>
        <w:jc w:val="center"/>
        <w:rPr>
          <w:rFonts w:ascii="Times New Roman" w:eastAsia="Times New Roman" w:hAnsi="Times New Roman"/>
          <w:b/>
          <w:lang w:eastAsia="lv-LV"/>
        </w:rPr>
      </w:pPr>
    </w:p>
    <w:p w:rsidR="00B5486D" w:rsidRPr="00B5486D" w:rsidRDefault="00B5486D" w:rsidP="00B5486D">
      <w:pPr>
        <w:spacing w:after="0" w:line="240" w:lineRule="auto"/>
        <w:ind w:right="-483"/>
        <w:rPr>
          <w:rFonts w:ascii="Times New Roman" w:eastAsia="Times New Roman" w:hAnsi="Times New Roman"/>
          <w:lang w:eastAsia="lv-LV"/>
        </w:rPr>
      </w:pPr>
      <w:r w:rsidRPr="00B5486D">
        <w:rPr>
          <w:rFonts w:ascii="Times New Roman" w:eastAsia="Times New Roman" w:hAnsi="Times New Roman"/>
          <w:lang w:eastAsia="lv-LV"/>
        </w:rPr>
        <w:t>Priekulē</w:t>
      </w:r>
      <w:r w:rsidRPr="00B5486D">
        <w:rPr>
          <w:rFonts w:ascii="Times New Roman" w:eastAsia="Times New Roman" w:hAnsi="Times New Roman"/>
          <w:lang w:eastAsia="lv-LV"/>
        </w:rPr>
        <w:tab/>
      </w:r>
      <w:r w:rsidRPr="00B5486D">
        <w:rPr>
          <w:rFonts w:ascii="Times New Roman" w:eastAsia="Times New Roman" w:hAnsi="Times New Roman"/>
          <w:lang w:eastAsia="lv-LV"/>
        </w:rPr>
        <w:tab/>
      </w:r>
      <w:r w:rsidRPr="00B5486D">
        <w:rPr>
          <w:rFonts w:ascii="Times New Roman" w:eastAsia="Times New Roman" w:hAnsi="Times New Roman"/>
          <w:lang w:eastAsia="lv-LV"/>
        </w:rPr>
        <w:tab/>
      </w:r>
      <w:r w:rsidRPr="00B5486D">
        <w:rPr>
          <w:rFonts w:ascii="Times New Roman" w:eastAsia="Times New Roman" w:hAnsi="Times New Roman"/>
          <w:lang w:eastAsia="lv-LV"/>
        </w:rPr>
        <w:tab/>
      </w:r>
      <w:r w:rsidRPr="00B5486D">
        <w:rPr>
          <w:rFonts w:ascii="Times New Roman" w:eastAsia="Times New Roman" w:hAnsi="Times New Roman"/>
          <w:lang w:eastAsia="lv-LV"/>
        </w:rPr>
        <w:tab/>
      </w:r>
      <w:r w:rsidRPr="00B5486D">
        <w:rPr>
          <w:rFonts w:ascii="Times New Roman" w:eastAsia="Times New Roman" w:hAnsi="Times New Roman"/>
          <w:lang w:eastAsia="lv-LV"/>
        </w:rPr>
        <w:tab/>
        <w:t>2021. gada ______________________</w:t>
      </w:r>
    </w:p>
    <w:p w:rsidR="00B5486D" w:rsidRPr="00B5486D" w:rsidRDefault="00B5486D" w:rsidP="00B5486D">
      <w:pPr>
        <w:spacing w:after="0" w:line="240" w:lineRule="auto"/>
        <w:ind w:right="-483"/>
        <w:jc w:val="center"/>
        <w:rPr>
          <w:rFonts w:ascii="Times New Roman" w:eastAsia="Times New Roman" w:hAnsi="Times New Roman"/>
          <w:b/>
          <w:lang w:eastAsia="lv-LV"/>
        </w:rPr>
      </w:pPr>
    </w:p>
    <w:p w:rsidR="00B5486D" w:rsidRPr="00B5486D" w:rsidRDefault="00B5486D" w:rsidP="00B5486D">
      <w:pPr>
        <w:spacing w:after="0" w:line="240" w:lineRule="auto"/>
        <w:ind w:right="-483"/>
        <w:jc w:val="center"/>
        <w:rPr>
          <w:rFonts w:ascii="Times New Roman" w:eastAsia="Times New Roman" w:hAnsi="Times New Roman"/>
          <w:b/>
          <w:lang w:eastAsia="lv-LV"/>
        </w:rPr>
      </w:pPr>
      <w:r w:rsidRPr="00B5486D">
        <w:rPr>
          <w:rFonts w:ascii="Times New Roman" w:eastAsia="Times New Roman" w:hAnsi="Times New Roman"/>
          <w:b/>
          <w:lang w:eastAsia="lv-LV"/>
        </w:rPr>
        <w:t>IZZIŅA</w:t>
      </w:r>
    </w:p>
    <w:p w:rsidR="00B5486D" w:rsidRPr="00B5486D" w:rsidRDefault="00B5486D" w:rsidP="00B5486D">
      <w:pPr>
        <w:spacing w:after="0" w:line="240" w:lineRule="auto"/>
        <w:ind w:right="-483"/>
        <w:jc w:val="center"/>
        <w:rPr>
          <w:rFonts w:ascii="Times New Roman" w:eastAsia="Times New Roman" w:hAnsi="Times New Roman"/>
          <w:lang w:eastAsia="lv-LV"/>
        </w:rPr>
      </w:pPr>
      <w:r w:rsidRPr="00B5486D">
        <w:rPr>
          <w:rFonts w:ascii="Times New Roman" w:eastAsia="Times New Roman" w:hAnsi="Times New Roman"/>
          <w:lang w:eastAsia="lv-LV"/>
        </w:rPr>
        <w:t>norēķinam par iegūto īpašumu</w:t>
      </w:r>
    </w:p>
    <w:p w:rsidR="00B5486D" w:rsidRPr="00B5486D" w:rsidRDefault="00B5486D" w:rsidP="00B5486D">
      <w:pPr>
        <w:spacing w:after="0" w:line="240" w:lineRule="auto"/>
        <w:ind w:right="-483"/>
        <w:rPr>
          <w:rFonts w:ascii="Times New Roman" w:eastAsia="Times New Roman" w:hAnsi="Times New Roman"/>
          <w:lang w:eastAsia="lv-LV"/>
        </w:rPr>
      </w:pPr>
    </w:p>
    <w:p w:rsidR="00B5486D" w:rsidRPr="00B5486D" w:rsidRDefault="00B5486D" w:rsidP="008B4476">
      <w:pPr>
        <w:pBdr>
          <w:bottom w:val="single" w:sz="4" w:space="1" w:color="auto"/>
        </w:pBdr>
        <w:spacing w:after="0" w:line="240" w:lineRule="auto"/>
        <w:jc w:val="both"/>
        <w:rPr>
          <w:rFonts w:ascii="Times New Roman" w:eastAsia="Times New Roman" w:hAnsi="Times New Roman"/>
          <w:b/>
          <w:lang w:eastAsia="lv-LV"/>
        </w:rPr>
      </w:pPr>
    </w:p>
    <w:p w:rsidR="00B5486D" w:rsidRPr="00B5486D" w:rsidRDefault="00B5486D" w:rsidP="00B5486D">
      <w:pPr>
        <w:spacing w:after="0" w:line="240" w:lineRule="auto"/>
        <w:ind w:right="-483"/>
        <w:jc w:val="center"/>
        <w:rPr>
          <w:rFonts w:ascii="Times New Roman" w:eastAsia="Times New Roman" w:hAnsi="Times New Roman"/>
          <w:i/>
          <w:lang w:eastAsia="lv-LV"/>
        </w:rPr>
      </w:pPr>
      <w:r w:rsidRPr="00B5486D">
        <w:rPr>
          <w:rFonts w:ascii="Times New Roman" w:eastAsia="Times New Roman" w:hAnsi="Times New Roman"/>
          <w:i/>
          <w:lang w:eastAsia="lv-LV"/>
        </w:rPr>
        <w:t>personas vārds uzvārds/nosaukums, pers.kods/reģ.Nr.</w:t>
      </w:r>
    </w:p>
    <w:p w:rsidR="00B5486D" w:rsidRPr="00B5486D" w:rsidRDefault="00B5486D" w:rsidP="00B5486D">
      <w:pPr>
        <w:spacing w:after="0" w:line="240" w:lineRule="auto"/>
        <w:ind w:right="-483"/>
        <w:jc w:val="center"/>
        <w:rPr>
          <w:rFonts w:ascii="Times New Roman" w:eastAsia="Times New Roman" w:hAnsi="Times New Roman"/>
          <w:i/>
          <w:lang w:eastAsia="lv-LV"/>
        </w:rPr>
      </w:pPr>
    </w:p>
    <w:p w:rsidR="00B5486D" w:rsidRPr="00B5486D" w:rsidRDefault="00B5486D" w:rsidP="008B4476">
      <w:pPr>
        <w:pBdr>
          <w:bottom w:val="single" w:sz="4" w:space="1" w:color="auto"/>
        </w:pBdr>
        <w:spacing w:after="0" w:line="240" w:lineRule="auto"/>
        <w:jc w:val="both"/>
        <w:rPr>
          <w:rFonts w:ascii="Times New Roman" w:eastAsia="Times New Roman" w:hAnsi="Times New Roman"/>
          <w:b/>
          <w:lang w:eastAsia="lv-LV"/>
        </w:rPr>
      </w:pPr>
    </w:p>
    <w:p w:rsidR="00B5486D" w:rsidRPr="00B5486D" w:rsidRDefault="00B5486D" w:rsidP="00B5486D">
      <w:pPr>
        <w:spacing w:after="0" w:line="240" w:lineRule="auto"/>
        <w:ind w:right="-483"/>
        <w:jc w:val="center"/>
        <w:rPr>
          <w:rFonts w:ascii="Times New Roman" w:eastAsia="Times New Roman" w:hAnsi="Times New Roman"/>
          <w:i/>
          <w:lang w:eastAsia="lv-LV"/>
        </w:rPr>
      </w:pPr>
      <w:r w:rsidRPr="00B5486D">
        <w:rPr>
          <w:rFonts w:ascii="Times New Roman" w:eastAsia="Times New Roman" w:hAnsi="Times New Roman"/>
          <w:i/>
          <w:lang w:eastAsia="lv-LV"/>
        </w:rPr>
        <w:t>deklarētā dzīvesvieta/juridiskā adrese</w:t>
      </w:r>
    </w:p>
    <w:p w:rsidR="00B5486D" w:rsidRPr="00B5486D" w:rsidRDefault="00B5486D" w:rsidP="00B5486D">
      <w:pPr>
        <w:spacing w:after="0" w:line="240" w:lineRule="auto"/>
        <w:ind w:right="-483"/>
        <w:jc w:val="center"/>
        <w:rPr>
          <w:rFonts w:ascii="Times New Roman" w:eastAsia="Times New Roman" w:hAnsi="Times New Roman"/>
          <w:i/>
          <w:lang w:eastAsia="lv-LV"/>
        </w:rPr>
      </w:pPr>
    </w:p>
    <w:p w:rsidR="00B5486D" w:rsidRPr="00B5486D" w:rsidRDefault="00B5486D" w:rsidP="008B4476">
      <w:pPr>
        <w:spacing w:after="0" w:line="240" w:lineRule="auto"/>
        <w:jc w:val="both"/>
        <w:rPr>
          <w:rFonts w:ascii="Times New Roman" w:eastAsia="Times New Roman" w:hAnsi="Times New Roman"/>
          <w:lang w:eastAsia="lv-LV"/>
        </w:rPr>
      </w:pPr>
      <w:r w:rsidRPr="00B5486D">
        <w:rPr>
          <w:rFonts w:ascii="Times New Roman" w:eastAsia="Times New Roman" w:hAnsi="Times New Roman"/>
          <w:lang w:eastAsia="lv-LV"/>
        </w:rPr>
        <w:t>2021. gada _________________ izsolē nosolīja augstāko cenu par nekustamo īpašumu Aizputes iela 2-1, Priekule, Priekules novads, kadastra numurs 6415 900 0384</w:t>
      </w:r>
    </w:p>
    <w:p w:rsidR="00B5486D" w:rsidRPr="00B5486D" w:rsidRDefault="00B5486D" w:rsidP="00B5486D">
      <w:pPr>
        <w:spacing w:after="0" w:line="240" w:lineRule="auto"/>
        <w:ind w:right="-483"/>
        <w:jc w:val="both"/>
        <w:rPr>
          <w:rFonts w:ascii="Times New Roman" w:eastAsia="Times New Roman" w:hAnsi="Times New Roman"/>
          <w:lang w:eastAsia="lv-LV"/>
        </w:rPr>
      </w:pPr>
    </w:p>
    <w:p w:rsidR="00B5486D" w:rsidRPr="00B5486D" w:rsidRDefault="00B5486D" w:rsidP="00B5486D">
      <w:pPr>
        <w:spacing w:after="0" w:line="240" w:lineRule="auto"/>
        <w:ind w:right="-483"/>
        <w:jc w:val="both"/>
        <w:rPr>
          <w:rFonts w:ascii="Times New Roman" w:eastAsia="Times New Roman" w:hAnsi="Times New Roman"/>
          <w:lang w:eastAsia="lv-LV"/>
        </w:rPr>
      </w:pPr>
      <w:r w:rsidRPr="00B5486D">
        <w:rPr>
          <w:rFonts w:ascii="Times New Roman" w:eastAsia="Times New Roman" w:hAnsi="Times New Roman"/>
          <w:b/>
          <w:lang w:eastAsia="lv-LV"/>
        </w:rPr>
        <w:t>par summu _______ EUR</w:t>
      </w:r>
      <w:r w:rsidRPr="00B5486D">
        <w:rPr>
          <w:rFonts w:ascii="Times New Roman" w:eastAsia="Times New Roman" w:hAnsi="Times New Roman"/>
          <w:lang w:eastAsia="lv-LV"/>
        </w:rPr>
        <w:t xml:space="preserve"> (summa vārdiem)</w:t>
      </w:r>
    </w:p>
    <w:p w:rsidR="00B5486D" w:rsidRPr="00DC743C" w:rsidRDefault="00B5486D" w:rsidP="00B5486D">
      <w:pPr>
        <w:spacing w:after="0" w:line="240" w:lineRule="auto"/>
        <w:ind w:right="-483"/>
        <w:jc w:val="both"/>
        <w:rPr>
          <w:rFonts w:ascii="Times New Roman" w:hAnsi="Times New Roman"/>
          <w:lang w:eastAsia="lv-LV"/>
        </w:rPr>
      </w:pPr>
      <w:r w:rsidRPr="00B5486D">
        <w:rPr>
          <w:rFonts w:ascii="Times New Roman" w:eastAsia="Times New Roman" w:hAnsi="Times New Roman"/>
          <w:lang w:eastAsia="lv-LV"/>
        </w:rPr>
        <w:t>Iemaksāts nodrošinājums</w:t>
      </w:r>
      <w:r w:rsidR="008B4476">
        <w:rPr>
          <w:rFonts w:ascii="Times New Roman" w:hAnsi="Times New Roman"/>
          <w:b/>
          <w:lang w:eastAsia="lv-LV"/>
        </w:rPr>
        <w:t xml:space="preserve"> 169,04</w:t>
      </w:r>
      <w:r w:rsidRPr="00B5486D">
        <w:rPr>
          <w:rFonts w:ascii="Times New Roman" w:hAnsi="Times New Roman"/>
          <w:b/>
          <w:lang w:eastAsia="lv-LV"/>
        </w:rPr>
        <w:t xml:space="preserve">  EUR </w:t>
      </w:r>
      <w:r w:rsidRPr="00B5486D">
        <w:rPr>
          <w:rFonts w:ascii="Times New Roman" w:hAnsi="Times New Roman"/>
          <w:lang w:eastAsia="lv-LV"/>
        </w:rPr>
        <w:t>(</w:t>
      </w:r>
      <w:r w:rsidR="00DC743C">
        <w:rPr>
          <w:rFonts w:ascii="Times New Roman" w:hAnsi="Times New Roman"/>
          <w:lang w:eastAsia="lv-LV"/>
        </w:rPr>
        <w:t>viens</w:t>
      </w:r>
      <w:r w:rsidRPr="00B5486D">
        <w:rPr>
          <w:rFonts w:ascii="Times New Roman" w:hAnsi="Times New Roman"/>
          <w:lang w:eastAsia="lv-LV"/>
        </w:rPr>
        <w:t xml:space="preserve"> </w:t>
      </w:r>
      <w:r w:rsidR="00DC743C">
        <w:rPr>
          <w:rFonts w:ascii="Times New Roman" w:hAnsi="Times New Roman"/>
          <w:lang w:eastAsia="lv-LV"/>
        </w:rPr>
        <w:t>simts sešdesmit deviņi</w:t>
      </w:r>
      <w:r w:rsidRPr="00B5486D">
        <w:rPr>
          <w:rFonts w:ascii="Times New Roman" w:hAnsi="Times New Roman"/>
          <w:lang w:eastAsia="lv-LV"/>
        </w:rPr>
        <w:t xml:space="preserve"> </w:t>
      </w:r>
      <w:r w:rsidRPr="00B5486D">
        <w:rPr>
          <w:rFonts w:ascii="Times New Roman" w:hAnsi="Times New Roman"/>
          <w:i/>
          <w:lang w:eastAsia="lv-LV"/>
        </w:rPr>
        <w:t xml:space="preserve">euro </w:t>
      </w:r>
      <w:r w:rsidRPr="00B5486D">
        <w:rPr>
          <w:rFonts w:ascii="Times New Roman" w:hAnsi="Times New Roman"/>
          <w:lang w:eastAsia="lv-LV"/>
        </w:rPr>
        <w:t xml:space="preserve">un </w:t>
      </w:r>
      <w:r w:rsidR="00DC743C">
        <w:rPr>
          <w:rFonts w:ascii="Times New Roman" w:hAnsi="Times New Roman"/>
          <w:lang w:eastAsia="lv-LV"/>
        </w:rPr>
        <w:t>04</w:t>
      </w:r>
      <w:r w:rsidRPr="00B5486D">
        <w:rPr>
          <w:rFonts w:ascii="Times New Roman" w:hAnsi="Times New Roman"/>
          <w:lang w:eastAsia="lv-LV"/>
        </w:rPr>
        <w:t xml:space="preserve"> centi)</w:t>
      </w:r>
    </w:p>
    <w:p w:rsidR="00B5486D" w:rsidRPr="00B5486D" w:rsidRDefault="00B5486D" w:rsidP="00B5486D">
      <w:pPr>
        <w:spacing w:after="0" w:line="240" w:lineRule="auto"/>
        <w:ind w:right="-483"/>
        <w:jc w:val="both"/>
        <w:rPr>
          <w:rFonts w:ascii="Times New Roman" w:eastAsia="Times New Roman" w:hAnsi="Times New Roman"/>
          <w:lang w:eastAsia="lv-LV"/>
        </w:rPr>
      </w:pPr>
    </w:p>
    <w:p w:rsidR="00B5486D" w:rsidRPr="00B5486D" w:rsidRDefault="00B5486D" w:rsidP="008B4476">
      <w:pPr>
        <w:spacing w:after="0" w:line="240" w:lineRule="auto"/>
        <w:jc w:val="both"/>
        <w:rPr>
          <w:rFonts w:ascii="Times New Roman" w:eastAsia="Times New Roman" w:hAnsi="Times New Roman"/>
          <w:lang w:eastAsia="lv-LV"/>
        </w:rPr>
      </w:pPr>
      <w:r w:rsidRPr="00B5486D">
        <w:rPr>
          <w:rFonts w:ascii="Times New Roman" w:eastAsia="Times New Roman" w:hAnsi="Times New Roman"/>
          <w:b/>
          <w:u w:val="single"/>
          <w:lang w:eastAsia="lv-LV"/>
        </w:rPr>
        <w:t>Līdz 2021. gada .................... (ieskaitot)</w:t>
      </w:r>
      <w:r w:rsidRPr="00B5486D">
        <w:rPr>
          <w:rFonts w:ascii="Times New Roman" w:eastAsia="Times New Roman" w:hAnsi="Times New Roman"/>
          <w:lang w:eastAsia="lv-LV"/>
        </w:rPr>
        <w:t xml:space="preserve"> pirkuma summa jāieskaita Priekules novada pašvaldības norēķinu kontā:</w:t>
      </w:r>
    </w:p>
    <w:p w:rsidR="00B5486D" w:rsidRPr="00B5486D" w:rsidRDefault="00B5486D" w:rsidP="00B5486D">
      <w:pPr>
        <w:spacing w:after="0" w:line="240" w:lineRule="auto"/>
        <w:ind w:right="-483"/>
        <w:jc w:val="both"/>
        <w:rPr>
          <w:rFonts w:ascii="Times New Roman" w:eastAsia="Times New Roman" w:hAnsi="Times New Roman"/>
          <w:lang w:eastAsia="lv-LV"/>
        </w:rPr>
      </w:pPr>
      <w:r w:rsidRPr="00B5486D">
        <w:rPr>
          <w:rFonts w:ascii="Times New Roman" w:eastAsia="Times New Roman" w:hAnsi="Times New Roman"/>
          <w:lang w:eastAsia="lv-LV"/>
        </w:rPr>
        <w:tab/>
        <w:t>Priekules novada pašvaldība</w:t>
      </w:r>
    </w:p>
    <w:p w:rsidR="00B5486D" w:rsidRPr="00B5486D" w:rsidRDefault="00B5486D" w:rsidP="00B5486D">
      <w:pPr>
        <w:spacing w:after="0" w:line="240" w:lineRule="auto"/>
        <w:ind w:right="-483"/>
        <w:jc w:val="both"/>
        <w:rPr>
          <w:rFonts w:ascii="Times New Roman" w:eastAsia="Times New Roman" w:hAnsi="Times New Roman"/>
          <w:lang w:eastAsia="lv-LV"/>
        </w:rPr>
      </w:pPr>
      <w:r w:rsidRPr="00B5486D">
        <w:rPr>
          <w:rFonts w:ascii="Times New Roman" w:eastAsia="Times New Roman" w:hAnsi="Times New Roman"/>
          <w:lang w:eastAsia="lv-LV"/>
        </w:rPr>
        <w:tab/>
        <w:t>Reģ. Nr. 90000031601</w:t>
      </w:r>
    </w:p>
    <w:p w:rsidR="00B5486D" w:rsidRPr="00B5486D" w:rsidRDefault="00B5486D" w:rsidP="00B5486D">
      <w:pPr>
        <w:spacing w:after="0" w:line="240" w:lineRule="auto"/>
        <w:ind w:right="-483"/>
        <w:jc w:val="both"/>
        <w:rPr>
          <w:rFonts w:ascii="Times New Roman" w:eastAsia="Times New Roman" w:hAnsi="Times New Roman"/>
          <w:lang w:eastAsia="lv-LV"/>
        </w:rPr>
      </w:pPr>
      <w:r w:rsidRPr="00B5486D">
        <w:rPr>
          <w:rFonts w:ascii="Times New Roman" w:eastAsia="Times New Roman" w:hAnsi="Times New Roman"/>
          <w:lang w:eastAsia="lv-LV"/>
        </w:rPr>
        <w:tab/>
        <w:t>Adrese: Saules iela 1, Priekule, Priekules nov., LV- 3434</w:t>
      </w:r>
    </w:p>
    <w:p w:rsidR="00B5486D" w:rsidRPr="00B5486D" w:rsidRDefault="00B5486D" w:rsidP="00B5486D">
      <w:pPr>
        <w:spacing w:after="0" w:line="240" w:lineRule="auto"/>
        <w:ind w:right="-483"/>
        <w:jc w:val="both"/>
        <w:rPr>
          <w:rFonts w:ascii="Times New Roman" w:eastAsia="Times New Roman" w:hAnsi="Times New Roman"/>
          <w:lang w:eastAsia="lv-LV"/>
        </w:rPr>
      </w:pPr>
      <w:r w:rsidRPr="00B5486D">
        <w:rPr>
          <w:rFonts w:ascii="Times New Roman" w:eastAsia="Times New Roman" w:hAnsi="Times New Roman"/>
          <w:lang w:eastAsia="lv-LV"/>
        </w:rPr>
        <w:tab/>
        <w:t>AS SWEDBANK, SWIFT kods: HABALV22</w:t>
      </w:r>
    </w:p>
    <w:p w:rsidR="00B5486D" w:rsidRPr="00B5486D" w:rsidRDefault="00B5486D" w:rsidP="00B5486D">
      <w:pPr>
        <w:pStyle w:val="Bezatstarpm"/>
        <w:ind w:left="709"/>
        <w:jc w:val="both"/>
        <w:rPr>
          <w:rFonts w:ascii="Times New Roman" w:hAnsi="Times New Roman"/>
        </w:rPr>
      </w:pPr>
      <w:r w:rsidRPr="00B5486D">
        <w:rPr>
          <w:rFonts w:ascii="Times New Roman" w:eastAsia="Times New Roman" w:hAnsi="Times New Roman"/>
          <w:lang w:eastAsia="lv-LV"/>
        </w:rPr>
        <w:tab/>
        <w:t xml:space="preserve">Konta nr. LV30HABA0551018598451 vai jāiemaksā </w:t>
      </w:r>
      <w:r w:rsidRPr="00B5486D">
        <w:rPr>
          <w:rFonts w:ascii="Times New Roman" w:hAnsi="Times New Roman"/>
          <w:noProof/>
          <w:lang w:eastAsia="lv-LV"/>
        </w:rPr>
        <w:t>jebkurā Priekules novada pašvaldības kasē</w:t>
      </w:r>
      <w:r w:rsidRPr="00B5486D">
        <w:rPr>
          <w:rFonts w:ascii="Times New Roman" w:hAnsi="Times New Roman"/>
          <w:lang w:eastAsia="lv-LV"/>
        </w:rPr>
        <w:t>, norēķinoties ar bankas norēķinu karti.</w:t>
      </w:r>
    </w:p>
    <w:p w:rsidR="00B5486D" w:rsidRPr="00B5486D" w:rsidRDefault="00B5486D" w:rsidP="00B5486D">
      <w:pPr>
        <w:spacing w:after="0" w:line="240" w:lineRule="auto"/>
        <w:ind w:right="-483"/>
        <w:jc w:val="both"/>
        <w:rPr>
          <w:rFonts w:ascii="Times New Roman" w:eastAsia="Times New Roman" w:hAnsi="Times New Roman"/>
          <w:lang w:eastAsia="lv-LV"/>
        </w:rPr>
      </w:pPr>
    </w:p>
    <w:p w:rsidR="00B5486D" w:rsidRPr="00B5486D" w:rsidRDefault="00B5486D" w:rsidP="008B4476">
      <w:pPr>
        <w:spacing w:after="0" w:line="240" w:lineRule="auto"/>
        <w:jc w:val="both"/>
        <w:rPr>
          <w:rFonts w:ascii="Times New Roman" w:eastAsia="Times New Roman" w:hAnsi="Times New Roman"/>
          <w:lang w:eastAsia="lv-LV"/>
        </w:rPr>
      </w:pPr>
      <w:r w:rsidRPr="00B5486D">
        <w:rPr>
          <w:rFonts w:ascii="Times New Roman" w:eastAsia="Times New Roman" w:hAnsi="Times New Roman"/>
          <w:lang w:eastAsia="lv-LV"/>
        </w:rPr>
        <w:t>Kopā apmaksai _________ EUR (summa vārdiem), iemaksātā drošības nauda tiek ieskaitīta pirkuma summā.</w:t>
      </w:r>
    </w:p>
    <w:p w:rsidR="00B5486D" w:rsidRPr="00B5486D" w:rsidRDefault="00B5486D" w:rsidP="00B5486D">
      <w:pPr>
        <w:spacing w:after="0" w:line="240" w:lineRule="auto"/>
        <w:ind w:right="-483"/>
        <w:jc w:val="both"/>
        <w:rPr>
          <w:rFonts w:ascii="Times New Roman" w:eastAsia="Times New Roman" w:hAnsi="Times New Roman"/>
          <w:lang w:eastAsia="lv-LV"/>
        </w:rPr>
      </w:pPr>
    </w:p>
    <w:p w:rsidR="00B5486D" w:rsidRPr="00B5486D" w:rsidRDefault="00B5486D" w:rsidP="00B5486D">
      <w:pPr>
        <w:spacing w:after="0" w:line="240" w:lineRule="auto"/>
        <w:ind w:right="-483"/>
        <w:jc w:val="both"/>
        <w:rPr>
          <w:rFonts w:ascii="Times New Roman" w:eastAsia="Times New Roman" w:hAnsi="Times New Roman"/>
          <w:lang w:eastAsia="lv-LV"/>
        </w:rPr>
      </w:pPr>
      <w:r w:rsidRPr="00B5486D">
        <w:rPr>
          <w:rFonts w:ascii="Times New Roman" w:eastAsia="Times New Roman" w:hAnsi="Times New Roman"/>
          <w:b/>
          <w:u w:val="single"/>
          <w:lang w:eastAsia="lv-LV"/>
        </w:rPr>
        <w:t>Maksājuma uzdevuma mērķī norādot izsoles datumu un nekustamā īpašuma nosaukumu.</w:t>
      </w:r>
    </w:p>
    <w:p w:rsidR="00B5486D" w:rsidRPr="00B5486D" w:rsidRDefault="00B5486D" w:rsidP="00B5486D">
      <w:pPr>
        <w:spacing w:after="0" w:line="240" w:lineRule="auto"/>
        <w:ind w:right="-483"/>
        <w:jc w:val="both"/>
        <w:rPr>
          <w:rFonts w:ascii="Times New Roman" w:eastAsia="Times New Roman" w:hAnsi="Times New Roman"/>
          <w:lang w:eastAsia="lv-LV"/>
        </w:rPr>
      </w:pPr>
    </w:p>
    <w:p w:rsidR="00B5486D" w:rsidRPr="00B5486D" w:rsidRDefault="00B5486D" w:rsidP="00B5486D">
      <w:pPr>
        <w:spacing w:after="0" w:line="240" w:lineRule="auto"/>
        <w:ind w:right="-483"/>
        <w:jc w:val="both"/>
        <w:rPr>
          <w:rFonts w:ascii="Times New Roman" w:eastAsia="Times New Roman" w:hAnsi="Times New Roman"/>
          <w:lang w:eastAsia="lv-LV"/>
        </w:rPr>
      </w:pPr>
    </w:p>
    <w:p w:rsidR="00B5486D" w:rsidRPr="00B5486D" w:rsidRDefault="00B5486D" w:rsidP="00B5486D">
      <w:pPr>
        <w:spacing w:after="0" w:line="240" w:lineRule="auto"/>
        <w:ind w:right="-483"/>
        <w:jc w:val="both"/>
        <w:rPr>
          <w:rFonts w:ascii="Times New Roman" w:eastAsia="Times New Roman" w:hAnsi="Times New Roman"/>
          <w:lang w:eastAsia="lv-LV"/>
        </w:rPr>
      </w:pPr>
    </w:p>
    <w:p w:rsidR="00B5486D" w:rsidRPr="00B5486D" w:rsidRDefault="00B5486D" w:rsidP="00B5486D">
      <w:pPr>
        <w:spacing w:after="0" w:line="240" w:lineRule="auto"/>
        <w:ind w:right="-483"/>
        <w:jc w:val="both"/>
        <w:rPr>
          <w:rFonts w:ascii="Times New Roman" w:eastAsia="Times New Roman" w:hAnsi="Times New Roman"/>
          <w:lang w:eastAsia="lv-LV"/>
        </w:rPr>
      </w:pPr>
    </w:p>
    <w:p w:rsidR="00B5486D" w:rsidRPr="00B5486D" w:rsidRDefault="00B5486D" w:rsidP="00B5486D">
      <w:pPr>
        <w:spacing w:after="0" w:line="240" w:lineRule="auto"/>
        <w:jc w:val="both"/>
        <w:rPr>
          <w:rFonts w:ascii="Times New Roman" w:eastAsia="Times New Roman" w:hAnsi="Times New Roman"/>
          <w:lang w:eastAsia="lv-LV"/>
        </w:rPr>
      </w:pPr>
      <w:r w:rsidRPr="00B5486D">
        <w:rPr>
          <w:rFonts w:ascii="Times New Roman" w:eastAsia="Times New Roman" w:hAnsi="Times New Roman"/>
          <w:lang w:eastAsia="lv-LV"/>
        </w:rPr>
        <w:t>Komisijas priekšsēdētāja</w:t>
      </w:r>
      <w:r w:rsidRPr="00B5486D">
        <w:rPr>
          <w:rFonts w:ascii="Times New Roman" w:eastAsia="Times New Roman" w:hAnsi="Times New Roman"/>
          <w:color w:val="000000"/>
          <w:lang w:eastAsia="lv-LV"/>
        </w:rPr>
        <w:tab/>
      </w:r>
      <w:r w:rsidRPr="00B5486D">
        <w:rPr>
          <w:rFonts w:ascii="Times New Roman" w:eastAsia="Times New Roman" w:hAnsi="Times New Roman"/>
          <w:lang w:eastAsia="lv-LV"/>
        </w:rPr>
        <w:tab/>
      </w:r>
      <w:r w:rsidRPr="00B5486D">
        <w:rPr>
          <w:rFonts w:ascii="Times New Roman" w:eastAsia="Times New Roman" w:hAnsi="Times New Roman"/>
          <w:lang w:eastAsia="lv-LV"/>
        </w:rPr>
        <w:tab/>
      </w:r>
      <w:r w:rsidRPr="00B5486D">
        <w:rPr>
          <w:rFonts w:ascii="Times New Roman" w:eastAsia="Times New Roman" w:hAnsi="Times New Roman"/>
          <w:lang w:eastAsia="lv-LV"/>
        </w:rPr>
        <w:tab/>
      </w:r>
      <w:r w:rsidRPr="00B5486D">
        <w:rPr>
          <w:rFonts w:ascii="Times New Roman" w:eastAsia="Times New Roman" w:hAnsi="Times New Roman"/>
          <w:lang w:eastAsia="lv-LV"/>
        </w:rPr>
        <w:tab/>
      </w:r>
      <w:r w:rsidRPr="00B5486D">
        <w:rPr>
          <w:rFonts w:ascii="Times New Roman" w:eastAsia="Times New Roman" w:hAnsi="Times New Roman"/>
          <w:lang w:eastAsia="lv-LV"/>
        </w:rPr>
        <w:tab/>
      </w:r>
      <w:r w:rsidRPr="00B5486D">
        <w:rPr>
          <w:rFonts w:ascii="Times New Roman" w:eastAsia="Times New Roman" w:hAnsi="Times New Roman"/>
          <w:lang w:eastAsia="lv-LV"/>
        </w:rPr>
        <w:tab/>
        <w:t>I. Avotiņa</w:t>
      </w:r>
    </w:p>
    <w:p w:rsidR="00B5486D" w:rsidRPr="00B5486D" w:rsidRDefault="00B5486D" w:rsidP="00B5486D">
      <w:pPr>
        <w:spacing w:after="0" w:line="240" w:lineRule="auto"/>
        <w:rPr>
          <w:rFonts w:ascii="Times New Roman" w:eastAsia="Times New Roman" w:hAnsi="Times New Roman"/>
          <w:lang w:eastAsia="lv-LV"/>
        </w:rPr>
      </w:pPr>
    </w:p>
    <w:p w:rsidR="00B5486D" w:rsidRPr="00B5486D" w:rsidRDefault="00B5486D" w:rsidP="00B5486D">
      <w:pPr>
        <w:spacing w:after="0" w:line="240" w:lineRule="auto"/>
        <w:jc w:val="both"/>
        <w:rPr>
          <w:rFonts w:ascii="Times New Roman" w:eastAsia="Times New Roman" w:hAnsi="Times New Roman"/>
          <w:lang w:eastAsia="lv-LV"/>
        </w:rPr>
      </w:pPr>
    </w:p>
    <w:p w:rsidR="0051339F" w:rsidRPr="00B5486D" w:rsidRDefault="0051339F" w:rsidP="00B5486D">
      <w:pPr>
        <w:spacing w:after="0" w:line="240" w:lineRule="auto"/>
        <w:jc w:val="both"/>
        <w:rPr>
          <w:rFonts w:ascii="Times New Roman" w:eastAsia="Times New Roman" w:hAnsi="Times New Roman" w:cs="Times New Roman"/>
          <w:lang w:eastAsia="lv-LV"/>
        </w:rPr>
      </w:pPr>
    </w:p>
    <w:sectPr w:rsidR="0051339F" w:rsidRPr="00B5486D" w:rsidSect="00EC201A">
      <w:pgSz w:w="11906" w:h="16838"/>
      <w:pgMar w:top="1134" w:right="1133"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7DB" w:rsidRDefault="008947DB" w:rsidP="00AB6125">
      <w:pPr>
        <w:spacing w:after="0" w:line="240" w:lineRule="auto"/>
      </w:pPr>
      <w:r>
        <w:separator/>
      </w:r>
    </w:p>
  </w:endnote>
  <w:endnote w:type="continuationSeparator" w:id="0">
    <w:p w:rsidR="008947DB" w:rsidRDefault="008947DB" w:rsidP="00AB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7DB" w:rsidRDefault="008947DB" w:rsidP="00AB6125">
      <w:pPr>
        <w:spacing w:after="0" w:line="240" w:lineRule="auto"/>
      </w:pPr>
      <w:r>
        <w:separator/>
      </w:r>
    </w:p>
  </w:footnote>
  <w:footnote w:type="continuationSeparator" w:id="0">
    <w:p w:rsidR="008947DB" w:rsidRDefault="008947DB" w:rsidP="00AB6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1960"/>
    <w:multiLevelType w:val="hybridMultilevel"/>
    <w:tmpl w:val="616829C4"/>
    <w:lvl w:ilvl="0" w:tplc="9F30861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AE6BDF"/>
    <w:multiLevelType w:val="hybridMultilevel"/>
    <w:tmpl w:val="BFCA3704"/>
    <w:lvl w:ilvl="0" w:tplc="04260011">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F0556D5"/>
    <w:multiLevelType w:val="hybridMultilevel"/>
    <w:tmpl w:val="17FA3B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D10D34"/>
    <w:multiLevelType w:val="hybridMultilevel"/>
    <w:tmpl w:val="B6AEDCC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F6101B"/>
    <w:multiLevelType w:val="multilevel"/>
    <w:tmpl w:val="25A483B6"/>
    <w:lvl w:ilvl="0">
      <w:start w:val="5"/>
      <w:numFmt w:val="decimal"/>
      <w:lvlText w:val="%1."/>
      <w:lvlJc w:val="left"/>
      <w:pPr>
        <w:ind w:left="660" w:hanging="660"/>
      </w:pPr>
      <w:rPr>
        <w:rFonts w:hint="default"/>
      </w:rPr>
    </w:lvl>
    <w:lvl w:ilvl="1">
      <w:start w:val="17"/>
      <w:numFmt w:val="decimal"/>
      <w:lvlText w:val="%1.%2."/>
      <w:lvlJc w:val="left"/>
      <w:pPr>
        <w:ind w:left="1020"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77628A"/>
    <w:multiLevelType w:val="hybridMultilevel"/>
    <w:tmpl w:val="CCF8F9A6"/>
    <w:lvl w:ilvl="0" w:tplc="EDC40406">
      <w:start w:val="1"/>
      <w:numFmt w:val="decimal"/>
      <w:lvlText w:val="%1)"/>
      <w:lvlJc w:val="left"/>
      <w:pPr>
        <w:ind w:left="1287" w:hanging="360"/>
      </w:pPr>
      <w:rPr>
        <w:i/>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29A83FE8"/>
    <w:multiLevelType w:val="hybridMultilevel"/>
    <w:tmpl w:val="0F26AA38"/>
    <w:lvl w:ilvl="0" w:tplc="D73A78CC">
      <w:start w:val="1"/>
      <w:numFmt w:val="decimal"/>
      <w:lvlText w:val="%1."/>
      <w:lvlJc w:val="left"/>
      <w:pPr>
        <w:ind w:left="1593" w:hanging="360"/>
      </w:pPr>
      <w:rPr>
        <w:b w:val="0"/>
      </w:rPr>
    </w:lvl>
    <w:lvl w:ilvl="1" w:tplc="04260019" w:tentative="1">
      <w:start w:val="1"/>
      <w:numFmt w:val="lowerLetter"/>
      <w:lvlText w:val="%2."/>
      <w:lvlJc w:val="left"/>
      <w:pPr>
        <w:ind w:left="2313" w:hanging="360"/>
      </w:pPr>
    </w:lvl>
    <w:lvl w:ilvl="2" w:tplc="0426001B" w:tentative="1">
      <w:start w:val="1"/>
      <w:numFmt w:val="lowerRoman"/>
      <w:lvlText w:val="%3."/>
      <w:lvlJc w:val="right"/>
      <w:pPr>
        <w:ind w:left="3033" w:hanging="180"/>
      </w:pPr>
    </w:lvl>
    <w:lvl w:ilvl="3" w:tplc="0426000F" w:tentative="1">
      <w:start w:val="1"/>
      <w:numFmt w:val="decimal"/>
      <w:lvlText w:val="%4."/>
      <w:lvlJc w:val="left"/>
      <w:pPr>
        <w:ind w:left="3753" w:hanging="360"/>
      </w:pPr>
    </w:lvl>
    <w:lvl w:ilvl="4" w:tplc="04260019" w:tentative="1">
      <w:start w:val="1"/>
      <w:numFmt w:val="lowerLetter"/>
      <w:lvlText w:val="%5."/>
      <w:lvlJc w:val="left"/>
      <w:pPr>
        <w:ind w:left="4473" w:hanging="360"/>
      </w:pPr>
    </w:lvl>
    <w:lvl w:ilvl="5" w:tplc="0426001B" w:tentative="1">
      <w:start w:val="1"/>
      <w:numFmt w:val="lowerRoman"/>
      <w:lvlText w:val="%6."/>
      <w:lvlJc w:val="right"/>
      <w:pPr>
        <w:ind w:left="5193" w:hanging="180"/>
      </w:pPr>
    </w:lvl>
    <w:lvl w:ilvl="6" w:tplc="0426000F" w:tentative="1">
      <w:start w:val="1"/>
      <w:numFmt w:val="decimal"/>
      <w:lvlText w:val="%7."/>
      <w:lvlJc w:val="left"/>
      <w:pPr>
        <w:ind w:left="5913" w:hanging="360"/>
      </w:pPr>
    </w:lvl>
    <w:lvl w:ilvl="7" w:tplc="04260019" w:tentative="1">
      <w:start w:val="1"/>
      <w:numFmt w:val="lowerLetter"/>
      <w:lvlText w:val="%8."/>
      <w:lvlJc w:val="left"/>
      <w:pPr>
        <w:ind w:left="6633" w:hanging="360"/>
      </w:pPr>
    </w:lvl>
    <w:lvl w:ilvl="8" w:tplc="0426001B" w:tentative="1">
      <w:start w:val="1"/>
      <w:numFmt w:val="lowerRoman"/>
      <w:lvlText w:val="%9."/>
      <w:lvlJc w:val="right"/>
      <w:pPr>
        <w:ind w:left="7353" w:hanging="180"/>
      </w:pPr>
    </w:lvl>
  </w:abstractNum>
  <w:abstractNum w:abstractNumId="7" w15:restartNumberingAfterBreak="0">
    <w:nsid w:val="467A76FE"/>
    <w:multiLevelType w:val="hybridMultilevel"/>
    <w:tmpl w:val="EF7AA664"/>
    <w:lvl w:ilvl="0" w:tplc="083EA38E">
      <w:start w:val="4"/>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648"/>
        </w:tabs>
        <w:ind w:left="1648" w:hanging="360"/>
      </w:pPr>
    </w:lvl>
    <w:lvl w:ilvl="2" w:tplc="0426001B" w:tentative="1">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8" w15:restartNumberingAfterBreak="0">
    <w:nsid w:val="53245AB1"/>
    <w:multiLevelType w:val="hybridMultilevel"/>
    <w:tmpl w:val="E0B89C9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6F15E1F"/>
    <w:multiLevelType w:val="hybridMultilevel"/>
    <w:tmpl w:val="877E5C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9"/>
  </w:num>
  <w:num w:numId="5">
    <w:abstractNumId w:val="6"/>
  </w:num>
  <w:num w:numId="6">
    <w:abstractNumId w:val="7"/>
  </w:num>
  <w:num w:numId="7">
    <w:abstractNumId w:val="4"/>
  </w:num>
  <w:num w:numId="8">
    <w:abstractNumId w:val="8"/>
  </w:num>
  <w:num w:numId="9">
    <w:abstractNumId w:val="3"/>
  </w:num>
  <w:num w:numId="10">
    <w:abstractNumId w:val="1"/>
  </w:num>
  <w:num w:numId="1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EC"/>
    <w:rsid w:val="000030BC"/>
    <w:rsid w:val="000064AD"/>
    <w:rsid w:val="0002077A"/>
    <w:rsid w:val="00024B74"/>
    <w:rsid w:val="0002630C"/>
    <w:rsid w:val="00033A07"/>
    <w:rsid w:val="000407E9"/>
    <w:rsid w:val="0004673D"/>
    <w:rsid w:val="000545F9"/>
    <w:rsid w:val="000563BC"/>
    <w:rsid w:val="00074BE6"/>
    <w:rsid w:val="00080C5F"/>
    <w:rsid w:val="00082BB7"/>
    <w:rsid w:val="000922B5"/>
    <w:rsid w:val="00095868"/>
    <w:rsid w:val="000A1681"/>
    <w:rsid w:val="000B6349"/>
    <w:rsid w:val="000F43F4"/>
    <w:rsid w:val="001068E0"/>
    <w:rsid w:val="00110A29"/>
    <w:rsid w:val="001159FF"/>
    <w:rsid w:val="00121B87"/>
    <w:rsid w:val="00123B9A"/>
    <w:rsid w:val="00130DA7"/>
    <w:rsid w:val="00135800"/>
    <w:rsid w:val="0014469B"/>
    <w:rsid w:val="001461EC"/>
    <w:rsid w:val="001538AC"/>
    <w:rsid w:val="00153B35"/>
    <w:rsid w:val="00165D78"/>
    <w:rsid w:val="00172D74"/>
    <w:rsid w:val="00184F50"/>
    <w:rsid w:val="00193DE9"/>
    <w:rsid w:val="001A47FF"/>
    <w:rsid w:val="001C39D6"/>
    <w:rsid w:val="001E4771"/>
    <w:rsid w:val="0021062F"/>
    <w:rsid w:val="002250CF"/>
    <w:rsid w:val="002273BA"/>
    <w:rsid w:val="002320AD"/>
    <w:rsid w:val="00232403"/>
    <w:rsid w:val="0024143D"/>
    <w:rsid w:val="00251002"/>
    <w:rsid w:val="002601EC"/>
    <w:rsid w:val="00265191"/>
    <w:rsid w:val="00274A50"/>
    <w:rsid w:val="00284B80"/>
    <w:rsid w:val="00291FE8"/>
    <w:rsid w:val="002962C7"/>
    <w:rsid w:val="0029773D"/>
    <w:rsid w:val="00297EF7"/>
    <w:rsid w:val="002A2D47"/>
    <w:rsid w:val="00307EFA"/>
    <w:rsid w:val="00310A12"/>
    <w:rsid w:val="003115F9"/>
    <w:rsid w:val="0032216A"/>
    <w:rsid w:val="003413C0"/>
    <w:rsid w:val="00344146"/>
    <w:rsid w:val="00371237"/>
    <w:rsid w:val="003747D1"/>
    <w:rsid w:val="00377EAF"/>
    <w:rsid w:val="003832C9"/>
    <w:rsid w:val="0039523C"/>
    <w:rsid w:val="00395E9F"/>
    <w:rsid w:val="00397304"/>
    <w:rsid w:val="003A5EA5"/>
    <w:rsid w:val="003B7BAA"/>
    <w:rsid w:val="003D4CF0"/>
    <w:rsid w:val="004017BF"/>
    <w:rsid w:val="00401E8F"/>
    <w:rsid w:val="00402E82"/>
    <w:rsid w:val="00406D9F"/>
    <w:rsid w:val="00440B21"/>
    <w:rsid w:val="004468B9"/>
    <w:rsid w:val="0044755F"/>
    <w:rsid w:val="00461A2A"/>
    <w:rsid w:val="00477D26"/>
    <w:rsid w:val="00486B84"/>
    <w:rsid w:val="0049085D"/>
    <w:rsid w:val="00496006"/>
    <w:rsid w:val="004A3BA1"/>
    <w:rsid w:val="004B45C7"/>
    <w:rsid w:val="004C738B"/>
    <w:rsid w:val="004D6988"/>
    <w:rsid w:val="004D7885"/>
    <w:rsid w:val="0051339F"/>
    <w:rsid w:val="00523A53"/>
    <w:rsid w:val="00533B9C"/>
    <w:rsid w:val="0055785B"/>
    <w:rsid w:val="0057754A"/>
    <w:rsid w:val="005809E2"/>
    <w:rsid w:val="00582DF6"/>
    <w:rsid w:val="005A6B68"/>
    <w:rsid w:val="005D3E84"/>
    <w:rsid w:val="005F3BF3"/>
    <w:rsid w:val="005F4273"/>
    <w:rsid w:val="005F431E"/>
    <w:rsid w:val="00600190"/>
    <w:rsid w:val="006028BA"/>
    <w:rsid w:val="00610ACE"/>
    <w:rsid w:val="006119FE"/>
    <w:rsid w:val="006120A6"/>
    <w:rsid w:val="00622D3A"/>
    <w:rsid w:val="0062474C"/>
    <w:rsid w:val="006300C4"/>
    <w:rsid w:val="0063250A"/>
    <w:rsid w:val="0065248F"/>
    <w:rsid w:val="00655857"/>
    <w:rsid w:val="00656B26"/>
    <w:rsid w:val="00660393"/>
    <w:rsid w:val="00681E3C"/>
    <w:rsid w:val="006835C8"/>
    <w:rsid w:val="00685F30"/>
    <w:rsid w:val="006C0635"/>
    <w:rsid w:val="006C72D1"/>
    <w:rsid w:val="006D0437"/>
    <w:rsid w:val="006D443C"/>
    <w:rsid w:val="00704525"/>
    <w:rsid w:val="00716A4B"/>
    <w:rsid w:val="00730FC9"/>
    <w:rsid w:val="00765294"/>
    <w:rsid w:val="0077263A"/>
    <w:rsid w:val="007A1C8E"/>
    <w:rsid w:val="007A3171"/>
    <w:rsid w:val="007B7291"/>
    <w:rsid w:val="007D4627"/>
    <w:rsid w:val="007D7602"/>
    <w:rsid w:val="007F6C4E"/>
    <w:rsid w:val="008235D7"/>
    <w:rsid w:val="008400B7"/>
    <w:rsid w:val="0084019E"/>
    <w:rsid w:val="00840E49"/>
    <w:rsid w:val="00847EB7"/>
    <w:rsid w:val="00853851"/>
    <w:rsid w:val="008554C6"/>
    <w:rsid w:val="00857921"/>
    <w:rsid w:val="00866223"/>
    <w:rsid w:val="00881EDF"/>
    <w:rsid w:val="008924E8"/>
    <w:rsid w:val="008947DB"/>
    <w:rsid w:val="00895DED"/>
    <w:rsid w:val="008A03FA"/>
    <w:rsid w:val="008A528F"/>
    <w:rsid w:val="008B4476"/>
    <w:rsid w:val="008B79F8"/>
    <w:rsid w:val="008C0A57"/>
    <w:rsid w:val="008F4EBB"/>
    <w:rsid w:val="008F745A"/>
    <w:rsid w:val="00910043"/>
    <w:rsid w:val="00921E5C"/>
    <w:rsid w:val="00924C34"/>
    <w:rsid w:val="009256C7"/>
    <w:rsid w:val="00925DF7"/>
    <w:rsid w:val="009306D5"/>
    <w:rsid w:val="009316F4"/>
    <w:rsid w:val="00936555"/>
    <w:rsid w:val="009656DB"/>
    <w:rsid w:val="0098325A"/>
    <w:rsid w:val="009839AB"/>
    <w:rsid w:val="0099274C"/>
    <w:rsid w:val="009944E6"/>
    <w:rsid w:val="00997C55"/>
    <w:rsid w:val="009B4E16"/>
    <w:rsid w:val="009B5DB7"/>
    <w:rsid w:val="009D61AF"/>
    <w:rsid w:val="00A071B9"/>
    <w:rsid w:val="00A3266B"/>
    <w:rsid w:val="00A4543E"/>
    <w:rsid w:val="00A54F36"/>
    <w:rsid w:val="00A72054"/>
    <w:rsid w:val="00AB1F92"/>
    <w:rsid w:val="00AB27B2"/>
    <w:rsid w:val="00AB46CC"/>
    <w:rsid w:val="00AB6125"/>
    <w:rsid w:val="00AC2905"/>
    <w:rsid w:val="00AC54AA"/>
    <w:rsid w:val="00B04D26"/>
    <w:rsid w:val="00B07D0C"/>
    <w:rsid w:val="00B4675A"/>
    <w:rsid w:val="00B5486D"/>
    <w:rsid w:val="00B60E34"/>
    <w:rsid w:val="00B61B5F"/>
    <w:rsid w:val="00BC17DD"/>
    <w:rsid w:val="00BC63B8"/>
    <w:rsid w:val="00BC6B3D"/>
    <w:rsid w:val="00BD10D2"/>
    <w:rsid w:val="00BE2B8B"/>
    <w:rsid w:val="00BE3948"/>
    <w:rsid w:val="00BF56BD"/>
    <w:rsid w:val="00C219C9"/>
    <w:rsid w:val="00C21BBF"/>
    <w:rsid w:val="00C27804"/>
    <w:rsid w:val="00C40915"/>
    <w:rsid w:val="00C4292F"/>
    <w:rsid w:val="00CA657D"/>
    <w:rsid w:val="00CB092A"/>
    <w:rsid w:val="00CB1DFA"/>
    <w:rsid w:val="00CD0198"/>
    <w:rsid w:val="00CD3200"/>
    <w:rsid w:val="00CE108B"/>
    <w:rsid w:val="00CE5393"/>
    <w:rsid w:val="00D00FBB"/>
    <w:rsid w:val="00D07423"/>
    <w:rsid w:val="00D11BD6"/>
    <w:rsid w:val="00D2209A"/>
    <w:rsid w:val="00D4495B"/>
    <w:rsid w:val="00D45349"/>
    <w:rsid w:val="00D45ABE"/>
    <w:rsid w:val="00D51CDF"/>
    <w:rsid w:val="00D56DF7"/>
    <w:rsid w:val="00D81A4D"/>
    <w:rsid w:val="00D84415"/>
    <w:rsid w:val="00D91918"/>
    <w:rsid w:val="00DB689A"/>
    <w:rsid w:val="00DB6ACF"/>
    <w:rsid w:val="00DC743C"/>
    <w:rsid w:val="00DD5816"/>
    <w:rsid w:val="00DF0A3B"/>
    <w:rsid w:val="00DF10EE"/>
    <w:rsid w:val="00DF7DC2"/>
    <w:rsid w:val="00E10565"/>
    <w:rsid w:val="00E362F6"/>
    <w:rsid w:val="00E51343"/>
    <w:rsid w:val="00E5277C"/>
    <w:rsid w:val="00E60F11"/>
    <w:rsid w:val="00E6379F"/>
    <w:rsid w:val="00E7532D"/>
    <w:rsid w:val="00E77477"/>
    <w:rsid w:val="00E90DB0"/>
    <w:rsid w:val="00E958E0"/>
    <w:rsid w:val="00EC201A"/>
    <w:rsid w:val="00EC406E"/>
    <w:rsid w:val="00ED5C06"/>
    <w:rsid w:val="00EF0F15"/>
    <w:rsid w:val="00EF1FB9"/>
    <w:rsid w:val="00F0346B"/>
    <w:rsid w:val="00F20399"/>
    <w:rsid w:val="00F20AE4"/>
    <w:rsid w:val="00F36313"/>
    <w:rsid w:val="00F42650"/>
    <w:rsid w:val="00F43C26"/>
    <w:rsid w:val="00F75CDC"/>
    <w:rsid w:val="00F7670E"/>
    <w:rsid w:val="00F83114"/>
    <w:rsid w:val="00F873C1"/>
    <w:rsid w:val="00F9262D"/>
    <w:rsid w:val="00F92C08"/>
    <w:rsid w:val="00FD51BA"/>
    <w:rsid w:val="00FF3C7D"/>
    <w:rsid w:val="00FF70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7DFCB-972F-44DD-A669-78E33F2B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EC201A"/>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04D26"/>
    <w:pPr>
      <w:ind w:left="720"/>
      <w:contextualSpacing/>
    </w:pPr>
  </w:style>
  <w:style w:type="paragraph" w:styleId="Galvene">
    <w:name w:val="header"/>
    <w:basedOn w:val="Parasts"/>
    <w:link w:val="GalveneRakstz"/>
    <w:uiPriority w:val="99"/>
    <w:unhideWhenUsed/>
    <w:rsid w:val="00AB612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B6125"/>
  </w:style>
  <w:style w:type="paragraph" w:styleId="Kjene">
    <w:name w:val="footer"/>
    <w:basedOn w:val="Parasts"/>
    <w:link w:val="KjeneRakstz"/>
    <w:uiPriority w:val="99"/>
    <w:unhideWhenUsed/>
    <w:rsid w:val="00AB612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6125"/>
  </w:style>
  <w:style w:type="paragraph" w:styleId="Bezatstarpm">
    <w:name w:val="No Spacing"/>
    <w:uiPriority w:val="1"/>
    <w:qFormat/>
    <w:rsid w:val="00123B9A"/>
    <w:pPr>
      <w:spacing w:after="0" w:line="240" w:lineRule="auto"/>
    </w:pPr>
  </w:style>
  <w:style w:type="character" w:styleId="Hipersaite">
    <w:name w:val="Hyperlink"/>
    <w:semiHidden/>
    <w:rsid w:val="006835C8"/>
    <w:rPr>
      <w:rFonts w:cs="Times New Roman"/>
      <w:color w:val="0000FF"/>
      <w:u w:val="single"/>
    </w:rPr>
  </w:style>
  <w:style w:type="paragraph" w:styleId="Balonteksts">
    <w:name w:val="Balloon Text"/>
    <w:basedOn w:val="Parasts"/>
    <w:link w:val="BalontekstsRakstz"/>
    <w:uiPriority w:val="99"/>
    <w:semiHidden/>
    <w:unhideWhenUsed/>
    <w:rsid w:val="006835C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835C8"/>
    <w:rPr>
      <w:rFonts w:ascii="Tahoma" w:hAnsi="Tahoma" w:cs="Tahoma"/>
      <w:sz w:val="16"/>
      <w:szCs w:val="16"/>
    </w:rPr>
  </w:style>
  <w:style w:type="character" w:customStyle="1" w:styleId="Virsraksts1Rakstz">
    <w:name w:val="Virsraksts 1 Rakstz."/>
    <w:basedOn w:val="Noklusjumarindkopasfonts"/>
    <w:link w:val="Virsraksts1"/>
    <w:rsid w:val="00EC201A"/>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52230">
      <w:bodyDiv w:val="1"/>
      <w:marLeft w:val="0"/>
      <w:marRight w:val="0"/>
      <w:marTop w:val="0"/>
      <w:marBottom w:val="0"/>
      <w:divBdr>
        <w:top w:val="none" w:sz="0" w:space="0" w:color="auto"/>
        <w:left w:val="none" w:sz="0" w:space="0" w:color="auto"/>
        <w:bottom w:val="none" w:sz="0" w:space="0" w:color="auto"/>
        <w:right w:val="none" w:sz="0" w:space="0" w:color="auto"/>
      </w:divBdr>
    </w:div>
    <w:div w:id="865944169">
      <w:bodyDiv w:val="1"/>
      <w:marLeft w:val="0"/>
      <w:marRight w:val="0"/>
      <w:marTop w:val="0"/>
      <w:marBottom w:val="0"/>
      <w:divBdr>
        <w:top w:val="none" w:sz="0" w:space="0" w:color="auto"/>
        <w:left w:val="none" w:sz="0" w:space="0" w:color="auto"/>
        <w:bottom w:val="none" w:sz="0" w:space="0" w:color="auto"/>
        <w:right w:val="none" w:sz="0" w:space="0" w:color="auto"/>
      </w:divBdr>
    </w:div>
    <w:div w:id="1467896881">
      <w:bodyDiv w:val="1"/>
      <w:marLeft w:val="0"/>
      <w:marRight w:val="0"/>
      <w:marTop w:val="0"/>
      <w:marBottom w:val="0"/>
      <w:divBdr>
        <w:top w:val="none" w:sz="0" w:space="0" w:color="auto"/>
        <w:left w:val="none" w:sz="0" w:space="0" w:color="auto"/>
        <w:bottom w:val="none" w:sz="0" w:space="0" w:color="auto"/>
        <w:right w:val="none" w:sz="0" w:space="0" w:color="auto"/>
      </w:divBdr>
    </w:div>
    <w:div w:id="1627081300">
      <w:bodyDiv w:val="1"/>
      <w:marLeft w:val="0"/>
      <w:marRight w:val="0"/>
      <w:marTop w:val="0"/>
      <w:marBottom w:val="0"/>
      <w:divBdr>
        <w:top w:val="none" w:sz="0" w:space="0" w:color="auto"/>
        <w:left w:val="none" w:sz="0" w:space="0" w:color="auto"/>
        <w:bottom w:val="none" w:sz="0" w:space="0" w:color="auto"/>
        <w:right w:val="none" w:sz="0" w:space="0" w:color="auto"/>
      </w:divBdr>
    </w:div>
    <w:div w:id="200790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kulesnovad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BF880-5E95-46F1-A4D9-01874422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18760</Words>
  <Characters>10694</Characters>
  <Application>Microsoft Office Word</Application>
  <DocSecurity>0</DocSecurity>
  <Lines>89</Lines>
  <Paragraphs>58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kdundure</cp:lastModifiedBy>
  <cp:revision>2</cp:revision>
  <cp:lastPrinted>2021-05-13T11:40:00Z</cp:lastPrinted>
  <dcterms:created xsi:type="dcterms:W3CDTF">2021-05-25T15:08:00Z</dcterms:created>
  <dcterms:modified xsi:type="dcterms:W3CDTF">2021-05-25T15:08:00Z</dcterms:modified>
</cp:coreProperties>
</file>