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A3" w:rsidRDefault="00342FA3" w:rsidP="00342FA3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1B4BD207" wp14:editId="46C5090B">
            <wp:extent cx="551815" cy="790575"/>
            <wp:effectExtent l="0" t="0" r="63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A3" w:rsidRDefault="00342FA3" w:rsidP="00342FA3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42FA3" w:rsidRDefault="00342FA3" w:rsidP="00342FA3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342FA3" w:rsidRDefault="00342FA3" w:rsidP="00342FA3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342FA3" w:rsidRDefault="004201DB" w:rsidP="00342FA3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e</w:t>
      </w:r>
      <w:r w:rsidR="00342FA3">
        <w:rPr>
          <w:rFonts w:ascii="Times New Roman" w:eastAsia="Batang" w:hAnsi="Times New Roman"/>
          <w:sz w:val="20"/>
          <w:szCs w:val="20"/>
        </w:rPr>
        <w:t>-pasts: dome@priekulesnovads.lv</w:t>
      </w:r>
    </w:p>
    <w:p w:rsidR="00342FA3" w:rsidRDefault="00342FA3" w:rsidP="00342FA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342FA3" w:rsidRDefault="00E35F7F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APSTIPRINĀTS</w:t>
      </w:r>
    </w:p>
    <w:p w:rsidR="00342FA3" w:rsidRDefault="00342FA3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ES"/>
        </w:rPr>
        <w:t>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ES"/>
        </w:rPr>
        <w:t>Priekules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novada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s-ES"/>
        </w:rPr>
        <w:t>pašvaldības</w:t>
      </w:r>
      <w:proofErr w:type="spellEnd"/>
    </w:p>
    <w:p w:rsidR="00342FA3" w:rsidRDefault="00342FA3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481082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81082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.2017. lēmumu</w:t>
      </w:r>
      <w:r w:rsidR="006A5547">
        <w:rPr>
          <w:rFonts w:ascii="Times New Roman" w:hAnsi="Times New Roman"/>
          <w:color w:val="000000"/>
          <w:sz w:val="24"/>
          <w:szCs w:val="24"/>
        </w:rPr>
        <w:t xml:space="preserve"> Nr.150</w:t>
      </w:r>
    </w:p>
    <w:p w:rsidR="00342FA3" w:rsidRDefault="00481082" w:rsidP="00170C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Nr.5</w:t>
      </w:r>
      <w:r w:rsidR="00342FA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="006A5547">
        <w:rPr>
          <w:rFonts w:ascii="Times New Roman" w:hAnsi="Times New Roman"/>
          <w:color w:val="000000"/>
          <w:sz w:val="24"/>
          <w:szCs w:val="24"/>
        </w:rPr>
        <w:t>p.</w:t>
      </w:r>
      <w:r w:rsidR="00342FA3">
        <w:rPr>
          <w:rFonts w:ascii="Times New Roman" w:hAnsi="Times New Roman"/>
          <w:color w:val="000000"/>
          <w:sz w:val="24"/>
          <w:szCs w:val="24"/>
        </w:rPr>
        <w:t>)</w:t>
      </w:r>
    </w:p>
    <w:p w:rsidR="00342FA3" w:rsidRDefault="00342FA3" w:rsidP="00342FA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42FA3" w:rsidRDefault="00342FA3" w:rsidP="00342FA3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Pr="00230366">
        <w:rPr>
          <w:rFonts w:ascii="Times New Roman" w:hAnsi="Times New Roman"/>
          <w:bCs/>
          <w:color w:val="000000"/>
          <w:kern w:val="36"/>
          <w:sz w:val="24"/>
          <w:szCs w:val="24"/>
        </w:rPr>
        <w:t>17/4</w:t>
      </w:r>
    </w:p>
    <w:p w:rsidR="00342FA3" w:rsidRDefault="00342FA3" w:rsidP="00342F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2FA3" w:rsidRDefault="00342FA3" w:rsidP="0034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Priekules novada pašvaldības domes</w:t>
      </w:r>
    </w:p>
    <w:p w:rsidR="00342FA3" w:rsidRDefault="00342FA3" w:rsidP="0034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2017.gada 26.janvāra saistošajos noteikumos Nr.1</w:t>
      </w:r>
    </w:p>
    <w:p w:rsidR="00342FA3" w:rsidRDefault="00342FA3" w:rsidP="0034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„Par Priekules novada pašvaldības budžetu 2017.gadam”</w:t>
      </w:r>
    </w:p>
    <w:p w:rsidR="00342FA3" w:rsidRDefault="00342FA3" w:rsidP="00342F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Izdoti saskaņā ar</w:t>
      </w: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Latvijas Republikas likumiem:</w:t>
      </w: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342FA3" w:rsidRDefault="00342FA3" w:rsidP="00342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342FA3" w:rsidRDefault="00342FA3" w:rsidP="00342F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FA3" w:rsidRDefault="00342FA3" w:rsidP="00342FA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Izdarīt Priekules novada pašvaldības domes 26.01.2017. saistošajos noteikumos Nr.1 „Par Priekules novada pašvaldības budžetu 2017.gadam” ( turpmāk noteikumi) šādus grozījumus:</w:t>
      </w:r>
    </w:p>
    <w:p w:rsidR="00342FA3" w:rsidRDefault="00342FA3" w:rsidP="00342F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1.punktu šādā redakcijā:</w:t>
      </w:r>
    </w:p>
    <w:p w:rsidR="00342FA3" w:rsidRDefault="00342FA3" w:rsidP="00342FA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budžeta līdzekļu atlikums uz gada sākumu EUR 528 343;</w:t>
      </w:r>
    </w:p>
    <w:p w:rsidR="00342FA3" w:rsidRDefault="00342FA3" w:rsidP="00342FA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ieņēmumi EUR 5 871 907;</w:t>
      </w:r>
    </w:p>
    <w:p w:rsidR="00342FA3" w:rsidRDefault="00342FA3" w:rsidP="00342FA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izdevumi EUR 6 942 893;</w:t>
      </w:r>
    </w:p>
    <w:p w:rsidR="00342FA3" w:rsidRDefault="00342FA3" w:rsidP="00342FA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aizdevumu atmaksa EUR 248 847;</w:t>
      </w:r>
    </w:p>
    <w:p w:rsidR="00342FA3" w:rsidRDefault="00342FA3" w:rsidP="00342FA3">
      <w:pPr>
        <w:pStyle w:val="ListParagraph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aizdevumu saņemšana EUR 791 490.</w:t>
      </w:r>
    </w:p>
    <w:p w:rsidR="00342FA3" w:rsidRDefault="00342FA3" w:rsidP="00342F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2.punktu šādā redakcijā:</w:t>
      </w:r>
    </w:p>
    <w:p w:rsidR="00342FA3" w:rsidRDefault="00342FA3" w:rsidP="00342FA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līdzekļu atlikums uz gada sākumu EUR 170 623;</w:t>
      </w:r>
    </w:p>
    <w:p w:rsidR="00342FA3" w:rsidRDefault="00342FA3" w:rsidP="00342FA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ieņēmumi EUR 296 454;</w:t>
      </w:r>
    </w:p>
    <w:p w:rsidR="00342FA3" w:rsidRDefault="00342FA3" w:rsidP="00342FA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izdevumi EUR 467077</w:t>
      </w:r>
    </w:p>
    <w:p w:rsidR="00342FA3" w:rsidRDefault="00342FA3" w:rsidP="00342F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342FA3" w:rsidRDefault="00342FA3" w:rsidP="00342FA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“5. Apstiprināt Priekules novada pašvaldības saistību apmēru uz 31.03.2017.”</w:t>
      </w:r>
    </w:p>
    <w:p w:rsidR="00342FA3" w:rsidRDefault="00342FA3" w:rsidP="00342F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</w:p>
    <w:p w:rsidR="00342FA3" w:rsidRDefault="00342FA3" w:rsidP="00342F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342FA3" w:rsidRDefault="00342FA3" w:rsidP="00342F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5.pielikumu jaunā redakcijā (skatīt 3.pielikumu).</w:t>
      </w:r>
    </w:p>
    <w:p w:rsidR="00342FA3" w:rsidRDefault="00342FA3" w:rsidP="00342F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203791" w:rsidRDefault="00203791" w:rsidP="00342FA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42FA3" w:rsidRPr="00342FA3" w:rsidRDefault="00203791" w:rsidP="004201DB">
      <w:pPr>
        <w:shd w:val="clear" w:color="auto" w:fill="FFFFFF"/>
        <w:spacing w:before="100" w:beforeAutospacing="1" w:after="100" w:afterAutospacing="1"/>
        <w:jc w:val="both"/>
      </w:pPr>
      <w:r>
        <w:rPr>
          <w:rFonts w:ascii="Times New Roman" w:hAnsi="Times New Roman"/>
          <w:sz w:val="24"/>
          <w:szCs w:val="24"/>
        </w:rPr>
        <w:t>Pašvaldības d</w:t>
      </w:r>
      <w:r w:rsidR="00342FA3">
        <w:rPr>
          <w:rFonts w:ascii="Times New Roman" w:hAnsi="Times New Roman"/>
          <w:sz w:val="24"/>
          <w:szCs w:val="24"/>
        </w:rPr>
        <w:t>omes priekšsēdētāja</w:t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</w:r>
      <w:r w:rsidR="00342FA3">
        <w:rPr>
          <w:rFonts w:ascii="Times New Roman" w:hAnsi="Times New Roman"/>
          <w:sz w:val="24"/>
          <w:szCs w:val="24"/>
        </w:rPr>
        <w:tab/>
        <w:t xml:space="preserve">Vija Jablonska </w:t>
      </w:r>
      <w:bookmarkStart w:id="2" w:name="_GoBack"/>
      <w:bookmarkEnd w:id="2"/>
    </w:p>
    <w:sectPr w:rsidR="00342FA3" w:rsidRPr="00342FA3" w:rsidSect="00342FA3">
      <w:pgSz w:w="11906" w:h="16838" w:code="9"/>
      <w:pgMar w:top="1135" w:right="110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24"/>
    <w:rsid w:val="00015A57"/>
    <w:rsid w:val="00170C1B"/>
    <w:rsid w:val="00203791"/>
    <w:rsid w:val="00215437"/>
    <w:rsid w:val="00230366"/>
    <w:rsid w:val="00342FA3"/>
    <w:rsid w:val="00417E24"/>
    <w:rsid w:val="004201DB"/>
    <w:rsid w:val="00481082"/>
    <w:rsid w:val="00486673"/>
    <w:rsid w:val="005133D5"/>
    <w:rsid w:val="00670D48"/>
    <w:rsid w:val="006A5547"/>
    <w:rsid w:val="00781350"/>
    <w:rsid w:val="00817810"/>
    <w:rsid w:val="008437C7"/>
    <w:rsid w:val="00AE1B30"/>
    <w:rsid w:val="00AE5F55"/>
    <w:rsid w:val="00C24C5C"/>
    <w:rsid w:val="00C9711D"/>
    <w:rsid w:val="00CA1ADF"/>
    <w:rsid w:val="00CE1F81"/>
    <w:rsid w:val="00D72238"/>
    <w:rsid w:val="00E35F7F"/>
    <w:rsid w:val="00E66FF3"/>
    <w:rsid w:val="00F06714"/>
    <w:rsid w:val="00F804CB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A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067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A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067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Martin</cp:lastModifiedBy>
  <cp:revision>3</cp:revision>
  <dcterms:created xsi:type="dcterms:W3CDTF">2017-05-12T14:56:00Z</dcterms:created>
  <dcterms:modified xsi:type="dcterms:W3CDTF">2017-05-12T15:35:00Z</dcterms:modified>
</cp:coreProperties>
</file>